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C1AC6" w14:textId="77777777" w:rsidR="00F47E80" w:rsidRPr="00F47E80" w:rsidRDefault="00F47E80" w:rsidP="00F47E8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47E80">
        <w:rPr>
          <w:rFonts w:eastAsiaTheme="minorHAnsi"/>
          <w:b/>
          <w:bCs/>
          <w:color w:val="000000"/>
          <w:sz w:val="28"/>
          <w:szCs w:val="28"/>
          <w:lang w:eastAsia="en-US"/>
        </w:rPr>
        <w:t>Výzva na predloženie cenovej ponuky</w:t>
      </w:r>
    </w:p>
    <w:p w14:paraId="219BFC57" w14:textId="77777777" w:rsidR="000D706F" w:rsidRDefault="000D706F" w:rsidP="00F47E80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3"/>
          <w:szCs w:val="23"/>
          <w:lang w:eastAsia="en-US"/>
        </w:rPr>
      </w:pPr>
    </w:p>
    <w:p w14:paraId="782C6A59" w14:textId="123BC879" w:rsidR="00F47E80" w:rsidRPr="00F47E80" w:rsidRDefault="00F47E80" w:rsidP="000873E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F47E80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v rámci postupu verejného obstarávania podľa § 117 zákona č. 343/2015 Z. z. o verejnom obstarávaní </w:t>
      </w:r>
      <w:r w:rsidR="004B3C2C">
        <w:rPr>
          <w:rFonts w:eastAsiaTheme="minorHAnsi"/>
          <w:i/>
          <w:iCs/>
          <w:color w:val="000000"/>
          <w:sz w:val="23"/>
          <w:szCs w:val="23"/>
          <w:lang w:eastAsia="en-US"/>
        </w:rPr>
        <w:br/>
      </w:r>
      <w:r w:rsidRPr="00F47E80">
        <w:rPr>
          <w:rFonts w:eastAsiaTheme="minorHAnsi"/>
          <w:i/>
          <w:iCs/>
          <w:color w:val="000000"/>
          <w:sz w:val="23"/>
          <w:szCs w:val="23"/>
          <w:lang w:eastAsia="en-US"/>
        </w:rPr>
        <w:t>a o zmene a doplnení niektorých zákonov v znení neskorších predpisov</w:t>
      </w:r>
      <w:r w:rsidR="00E372EA">
        <w:rPr>
          <w:rFonts w:eastAsiaTheme="minorHAnsi"/>
          <w:i/>
          <w:iCs/>
          <w:color w:val="000000"/>
          <w:sz w:val="23"/>
          <w:szCs w:val="23"/>
          <w:lang w:eastAsia="en-US"/>
        </w:rPr>
        <w:t>.</w:t>
      </w:r>
    </w:p>
    <w:p w14:paraId="5AF8C2E1" w14:textId="77777777" w:rsidR="000D706F" w:rsidRDefault="000D706F" w:rsidP="00F47E8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145916F8" w14:textId="77777777" w:rsidR="000D706F" w:rsidRPr="00CB24AF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CB24A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Identifikácia verejného obstarávateľa: </w:t>
      </w:r>
    </w:p>
    <w:p w14:paraId="38D2EAC8" w14:textId="77777777" w:rsidR="002B20E0" w:rsidRPr="00CB24AF" w:rsidRDefault="00F47E80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bCs/>
          <w:sz w:val="24"/>
          <w:szCs w:val="24"/>
        </w:rPr>
      </w:pPr>
      <w:r w:rsidRPr="00CB24AF">
        <w:rPr>
          <w:rFonts w:ascii="Times New Roman" w:eastAsiaTheme="minorHAnsi" w:hAnsi="Times New Roman"/>
          <w:color w:val="000000"/>
          <w:sz w:val="24"/>
          <w:szCs w:val="24"/>
        </w:rPr>
        <w:t xml:space="preserve">Názov organizácie: </w:t>
      </w:r>
      <w:r w:rsidR="002B20E0" w:rsidRPr="00CB24AF">
        <w:rPr>
          <w:rFonts w:ascii="Times New Roman" w:eastAsia="Times New Roman" w:hAnsi="Times New Roman"/>
          <w:bCs/>
          <w:sz w:val="24"/>
          <w:szCs w:val="24"/>
        </w:rPr>
        <w:t>KIRA, n. o.</w:t>
      </w:r>
    </w:p>
    <w:p w14:paraId="0E85C776" w14:textId="77777777" w:rsidR="000D706F" w:rsidRPr="00CB24AF" w:rsidRDefault="00F47E80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CB24AF">
        <w:rPr>
          <w:rFonts w:ascii="Times New Roman" w:eastAsiaTheme="minorHAnsi" w:hAnsi="Times New Roman"/>
          <w:color w:val="000000"/>
          <w:sz w:val="24"/>
          <w:szCs w:val="24"/>
        </w:rPr>
        <w:t>Sídlo organizácie: Starohájska 10, 917 01 Trnava</w:t>
      </w:r>
    </w:p>
    <w:p w14:paraId="3D41B450" w14:textId="4509522B" w:rsidR="000D706F" w:rsidRPr="00CB24AF" w:rsidRDefault="00F47E80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CB24AF">
        <w:rPr>
          <w:rFonts w:ascii="Times New Roman" w:eastAsiaTheme="minorHAnsi" w:hAnsi="Times New Roman"/>
          <w:color w:val="000000"/>
          <w:sz w:val="24"/>
          <w:szCs w:val="24"/>
        </w:rPr>
        <w:t xml:space="preserve">Zastúpený: </w:t>
      </w:r>
      <w:r w:rsidR="00FA12D1">
        <w:rPr>
          <w:rFonts w:ascii="Times New Roman" w:eastAsia="Times New Roman" w:hAnsi="Times New Roman"/>
          <w:sz w:val="24"/>
          <w:szCs w:val="24"/>
        </w:rPr>
        <w:t>Mgr. Viktor Maroši</w:t>
      </w:r>
      <w:r w:rsidR="002B20E0" w:rsidRPr="00CB24AF">
        <w:rPr>
          <w:rFonts w:ascii="Times New Roman" w:eastAsia="Times New Roman" w:hAnsi="Times New Roman"/>
          <w:sz w:val="24"/>
          <w:szCs w:val="24"/>
        </w:rPr>
        <w:t>, riaditeľ</w:t>
      </w:r>
    </w:p>
    <w:p w14:paraId="1CAF2E9E" w14:textId="77777777" w:rsidR="002B20E0" w:rsidRPr="00CB24AF" w:rsidRDefault="00F47E80" w:rsidP="002B20E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  <w:r w:rsidRPr="00CB24AF">
        <w:rPr>
          <w:rFonts w:ascii="Times New Roman" w:eastAsiaTheme="minorHAnsi" w:hAnsi="Times New Roman"/>
          <w:color w:val="000000"/>
          <w:sz w:val="24"/>
          <w:szCs w:val="24"/>
        </w:rPr>
        <w:t xml:space="preserve">IČO: </w:t>
      </w:r>
      <w:r w:rsidR="002B20E0" w:rsidRPr="00CB24AF">
        <w:rPr>
          <w:rFonts w:ascii="Times New Roman" w:eastAsiaTheme="minorHAnsi" w:hAnsi="Times New Roman"/>
          <w:color w:val="000000"/>
          <w:sz w:val="24"/>
          <w:szCs w:val="24"/>
        </w:rPr>
        <w:t>52 190 820</w:t>
      </w:r>
    </w:p>
    <w:p w14:paraId="079C16CE" w14:textId="77777777" w:rsidR="002B20E0" w:rsidRPr="00CB24AF" w:rsidRDefault="002B20E0" w:rsidP="002B20E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B24AF">
        <w:rPr>
          <w:rFonts w:ascii="Times New Roman" w:eastAsia="Times New Roman" w:hAnsi="Times New Roman"/>
          <w:sz w:val="24"/>
          <w:szCs w:val="24"/>
        </w:rPr>
        <w:t>Bankové spojenie: Prima banka Slovensko, a. s.</w:t>
      </w:r>
    </w:p>
    <w:p w14:paraId="0A23812E" w14:textId="77777777" w:rsidR="002B20E0" w:rsidRPr="00CB24AF" w:rsidRDefault="002B20E0" w:rsidP="002B20E0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B24AF">
        <w:rPr>
          <w:rFonts w:ascii="Times New Roman" w:eastAsia="Times New Roman" w:hAnsi="Times New Roman"/>
          <w:sz w:val="24"/>
          <w:szCs w:val="24"/>
        </w:rPr>
        <w:t>Číslo bankového účtu IBAN: SK38 5600 0000 0063 7964 1001</w:t>
      </w:r>
    </w:p>
    <w:p w14:paraId="5C5DF56C" w14:textId="77777777" w:rsidR="000C651F" w:rsidRDefault="002B20E0" w:rsidP="000C651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B24AF">
        <w:rPr>
          <w:rFonts w:ascii="Times New Roman" w:eastAsia="Times New Roman" w:hAnsi="Times New Roman"/>
          <w:sz w:val="24"/>
          <w:szCs w:val="24"/>
        </w:rPr>
        <w:t>Registrácia pod číslom: VVS/NO-285/219</w:t>
      </w:r>
    </w:p>
    <w:p w14:paraId="76F0BA86" w14:textId="77777777" w:rsidR="000C651F" w:rsidRDefault="000C651F" w:rsidP="000C651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9564434" w14:textId="3819C79C" w:rsidR="000D706F" w:rsidRPr="000C651F" w:rsidRDefault="00F47E80" w:rsidP="000C651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0C651F">
        <w:rPr>
          <w:rFonts w:ascii="Times New Roman" w:eastAsiaTheme="minorHAnsi" w:hAnsi="Times New Roman"/>
          <w:color w:val="000000"/>
          <w:sz w:val="24"/>
          <w:szCs w:val="24"/>
        </w:rPr>
        <w:t xml:space="preserve">Kontaktná osoba: </w:t>
      </w:r>
      <w:r w:rsidR="000C651F" w:rsidRPr="000C651F">
        <w:rPr>
          <w:rFonts w:ascii="Times New Roman" w:eastAsiaTheme="minorHAnsi" w:hAnsi="Times New Roman"/>
          <w:sz w:val="24"/>
          <w:szCs w:val="24"/>
        </w:rPr>
        <w:t xml:space="preserve">Mgr. Marek Krnáč, 033/55 59 241, 0908 726 462, </w:t>
      </w:r>
      <w:hyperlink r:id="rId8" w:history="1">
        <w:r w:rsidR="00053D71" w:rsidRPr="00BD1EFE">
          <w:rPr>
            <w:rStyle w:val="Hypertextovprepojenie"/>
            <w:rFonts w:ascii="Times New Roman" w:eastAsiaTheme="minorHAnsi" w:hAnsi="Times New Roman"/>
            <w:sz w:val="24"/>
            <w:szCs w:val="24"/>
          </w:rPr>
          <w:t>vo@kira.sk</w:t>
        </w:r>
      </w:hyperlink>
    </w:p>
    <w:p w14:paraId="2D835F7A" w14:textId="77777777" w:rsidR="000D706F" w:rsidRPr="00CB24AF" w:rsidRDefault="000D706F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58CA7F6" w14:textId="69DAFDB9" w:rsidR="000C651F" w:rsidRPr="000C651F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72396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Predmet zákazky:</w:t>
      </w:r>
      <w:r w:rsidR="0029734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„</w:t>
      </w:r>
      <w:bookmarkStart w:id="0" w:name="_Hlk63848241"/>
      <w:r w:rsidR="00297342" w:rsidRPr="0029734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Poskytovanie </w:t>
      </w:r>
      <w:r w:rsidR="0024567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odborných </w:t>
      </w:r>
      <w:r w:rsidR="00297342" w:rsidRPr="0029734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poradenských služieb </w:t>
      </w:r>
      <w:r w:rsidR="00B16273">
        <w:rPr>
          <w:rFonts w:ascii="Times New Roman" w:hAnsi="Times New Roman"/>
          <w:b/>
          <w:bCs/>
          <w:sz w:val="24"/>
          <w:szCs w:val="24"/>
          <w:lang w:eastAsia="ar-SA"/>
        </w:rPr>
        <w:t>v oblasti cestovného ruchu a regionálneho rozvoja</w:t>
      </w:r>
      <w:bookmarkEnd w:id="0"/>
      <w:r w:rsidR="00297342">
        <w:rPr>
          <w:rFonts w:ascii="Times New Roman" w:hAnsi="Times New Roman"/>
          <w:b/>
          <w:bCs/>
          <w:sz w:val="24"/>
          <w:szCs w:val="24"/>
          <w:lang w:eastAsia="ar-SA"/>
        </w:rPr>
        <w:t>“</w:t>
      </w:r>
    </w:p>
    <w:p w14:paraId="4735268E" w14:textId="77777777" w:rsidR="000E1B91" w:rsidRDefault="000E1B91" w:rsidP="00756FF8">
      <w:pPr>
        <w:ind w:left="284"/>
        <w:jc w:val="both"/>
      </w:pPr>
    </w:p>
    <w:p w14:paraId="17E6D629" w14:textId="10BBCB7C" w:rsidR="008E7BB0" w:rsidRDefault="000E1B91" w:rsidP="0024567E">
      <w:pPr>
        <w:ind w:left="284"/>
        <w:jc w:val="both"/>
      </w:pPr>
      <w:r>
        <w:t xml:space="preserve">Predmetom zákazky je poskytovanie </w:t>
      </w:r>
      <w:r w:rsidR="0024567E">
        <w:t xml:space="preserve">odborných </w:t>
      </w:r>
      <w:r>
        <w:t>poradenských služieb</w:t>
      </w:r>
      <w:r w:rsidR="0024567E">
        <w:t xml:space="preserve"> v oblasti cestovného ruchu a regionálneho rozvoja</w:t>
      </w:r>
      <w:r>
        <w:t>. Poradenstvo sa poskytuje</w:t>
      </w:r>
      <w:r w:rsidR="0024567E">
        <w:t xml:space="preserve"> najmä</w:t>
      </w:r>
      <w:r>
        <w:t xml:space="preserve"> týmito formami:</w:t>
      </w:r>
    </w:p>
    <w:p w14:paraId="37150F3C" w14:textId="77777777" w:rsidR="00701CE9" w:rsidRPr="00701CE9" w:rsidRDefault="0024567E" w:rsidP="00701CE9">
      <w:pPr>
        <w:pStyle w:val="Odsekzoznamu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01CE9">
        <w:rPr>
          <w:rFonts w:ascii="Times New Roman" w:hAnsi="Times New Roman"/>
          <w:sz w:val="24"/>
          <w:szCs w:val="24"/>
        </w:rPr>
        <w:t>poradenské a konzultačné činnosti pri riadení projektov z rozvojových fondov a v cestovnom ruchu,</w:t>
      </w:r>
    </w:p>
    <w:p w14:paraId="1AE34718" w14:textId="77777777" w:rsidR="00701CE9" w:rsidRPr="00701CE9" w:rsidRDefault="00701CE9" w:rsidP="00701CE9">
      <w:pPr>
        <w:pStyle w:val="Odsekzoznamu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01CE9">
        <w:rPr>
          <w:rFonts w:ascii="Times New Roman" w:hAnsi="Times New Roman"/>
          <w:sz w:val="24"/>
          <w:szCs w:val="24"/>
        </w:rPr>
        <w:t xml:space="preserve">nastavenie postupu a procesov implementácie </w:t>
      </w:r>
      <w:proofErr w:type="spellStart"/>
      <w:r w:rsidRPr="00701CE9">
        <w:rPr>
          <w:rFonts w:ascii="Times New Roman" w:hAnsi="Times New Roman"/>
          <w:sz w:val="24"/>
          <w:szCs w:val="24"/>
        </w:rPr>
        <w:t>destinačného</w:t>
      </w:r>
      <w:proofErr w:type="spellEnd"/>
      <w:r w:rsidRPr="00701CE9">
        <w:rPr>
          <w:rFonts w:ascii="Times New Roman" w:hAnsi="Times New Roman"/>
          <w:sz w:val="24"/>
          <w:szCs w:val="24"/>
        </w:rPr>
        <w:t xml:space="preserve"> manažmentu v Trnavskom kraji,</w:t>
      </w:r>
    </w:p>
    <w:p w14:paraId="48E6EEFA" w14:textId="77777777" w:rsidR="00701CE9" w:rsidRPr="00701CE9" w:rsidRDefault="00701CE9" w:rsidP="00701CE9">
      <w:pPr>
        <w:pStyle w:val="Odsekzoznamu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01CE9">
        <w:rPr>
          <w:rFonts w:ascii="Times New Roman" w:hAnsi="Times New Roman"/>
          <w:sz w:val="24"/>
          <w:szCs w:val="24"/>
        </w:rPr>
        <w:t xml:space="preserve">definovanie rozvojových projektov a rozvojových iniciatív cestovného ruchu v Trnavskom kraji a ich výstupov, </w:t>
      </w:r>
    </w:p>
    <w:p w14:paraId="2E36D845" w14:textId="77777777" w:rsidR="00701CE9" w:rsidRPr="00701CE9" w:rsidRDefault="00701CE9" w:rsidP="00701CE9">
      <w:pPr>
        <w:pStyle w:val="Odsekzoznamu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01CE9">
        <w:rPr>
          <w:rFonts w:ascii="Times New Roman" w:hAnsi="Times New Roman"/>
          <w:sz w:val="24"/>
          <w:szCs w:val="24"/>
        </w:rPr>
        <w:t xml:space="preserve">vedenie pracovných skupín v rozvojových projektoch a v rozvojových iniciatívach cestovného ruchu v Trnavskom kraji, </w:t>
      </w:r>
    </w:p>
    <w:p w14:paraId="3660B624" w14:textId="77777777" w:rsidR="00701CE9" w:rsidRPr="00701CE9" w:rsidRDefault="00701CE9" w:rsidP="00701CE9">
      <w:pPr>
        <w:pStyle w:val="Odsekzoznamu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01CE9">
        <w:rPr>
          <w:rFonts w:ascii="Times New Roman" w:hAnsi="Times New Roman"/>
          <w:sz w:val="24"/>
          <w:szCs w:val="24"/>
        </w:rPr>
        <w:t>strategický dohľad nad rozvojovými projektmi a rozvojovými iniciatívami cestovného ruchu v Trnavskom kraji,</w:t>
      </w:r>
    </w:p>
    <w:p w14:paraId="3094619C" w14:textId="314EC823" w:rsidR="00701CE9" w:rsidRPr="00701CE9" w:rsidRDefault="00701CE9" w:rsidP="00701CE9">
      <w:pPr>
        <w:pStyle w:val="Odsekzoznamu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01CE9">
        <w:rPr>
          <w:rFonts w:ascii="Times New Roman" w:hAnsi="Times New Roman"/>
          <w:sz w:val="24"/>
          <w:szCs w:val="24"/>
        </w:rPr>
        <w:t>odborné konzultácie pre pracovníkov Úradu Trnavského samosprávneho kraja a jeho organizácií.</w:t>
      </w:r>
    </w:p>
    <w:p w14:paraId="58DBEE46" w14:textId="239D7096" w:rsidR="00D243EC" w:rsidRPr="00EA5C0B" w:rsidRDefault="00D243EC" w:rsidP="00D243EC">
      <w:pPr>
        <w:ind w:firstLine="284"/>
        <w:jc w:val="both"/>
      </w:pPr>
      <w:r w:rsidRPr="00585B8D">
        <w:rPr>
          <w:b/>
        </w:rPr>
        <w:t>Predpokladaný maximálny počet hodín:</w:t>
      </w:r>
      <w:r w:rsidRPr="00585B8D">
        <w:t xml:space="preserve"> </w:t>
      </w:r>
      <w:r w:rsidR="00EA5C0B" w:rsidRPr="00585B8D">
        <w:t>800 hodín</w:t>
      </w:r>
    </w:p>
    <w:p w14:paraId="040372DB" w14:textId="0D5667A4" w:rsidR="00D243EC" w:rsidRDefault="00D243EC" w:rsidP="00D243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6D2B0B4" w14:textId="77777777" w:rsidR="00D243EC" w:rsidRPr="00D243EC" w:rsidRDefault="00D243EC" w:rsidP="00D243EC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5E92FC" w14:textId="77777777" w:rsidR="00CB24AF" w:rsidRPr="00EA1C6B" w:rsidRDefault="00E372EA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Miesto a uskutočnenie poskytnutia služby:</w:t>
      </w:r>
    </w:p>
    <w:p w14:paraId="7539842B" w14:textId="77777777" w:rsidR="00CB24AF" w:rsidRPr="00EA1C6B" w:rsidRDefault="00CB24AF" w:rsidP="00CB24A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>Miesto: KIRA, n. o., Starohájska 10, 917 01 Trnava</w:t>
      </w:r>
      <w:r w:rsidR="00E372EA">
        <w:rPr>
          <w:rFonts w:ascii="Times New Roman" w:eastAsiaTheme="minorHAnsi" w:hAnsi="Times New Roman"/>
          <w:sz w:val="24"/>
          <w:szCs w:val="24"/>
        </w:rPr>
        <w:t>.</w:t>
      </w:r>
    </w:p>
    <w:p w14:paraId="3790993C" w14:textId="051522BA" w:rsidR="0029406E" w:rsidRPr="00890889" w:rsidRDefault="00297342" w:rsidP="00C962C7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8E7BB0">
        <w:rPr>
          <w:rFonts w:ascii="Times New Roman" w:eastAsiaTheme="minorHAnsi" w:hAnsi="Times New Roman"/>
          <w:sz w:val="24"/>
          <w:szCs w:val="24"/>
        </w:rPr>
        <w:t>Termín poskytovania služieb</w:t>
      </w:r>
      <w:r w:rsidR="00CB24AF" w:rsidRPr="008E7BB0">
        <w:rPr>
          <w:rFonts w:ascii="Times New Roman" w:eastAsiaTheme="minorHAnsi" w:hAnsi="Times New Roman"/>
          <w:sz w:val="24"/>
          <w:szCs w:val="24"/>
        </w:rPr>
        <w:t xml:space="preserve">: </w:t>
      </w:r>
      <w:r w:rsidRPr="008E7BB0">
        <w:rPr>
          <w:rFonts w:ascii="Times New Roman" w:eastAsiaTheme="minorHAnsi" w:hAnsi="Times New Roman"/>
          <w:sz w:val="24"/>
          <w:szCs w:val="24"/>
        </w:rPr>
        <w:t>od</w:t>
      </w:r>
      <w:r w:rsidR="002C1A04" w:rsidRPr="008E7BB0">
        <w:rPr>
          <w:rFonts w:ascii="Times New Roman" w:eastAsiaTheme="minorHAnsi" w:hAnsi="Times New Roman"/>
          <w:sz w:val="24"/>
          <w:szCs w:val="24"/>
        </w:rPr>
        <w:t>o dňa</w:t>
      </w:r>
      <w:r w:rsidRPr="008E7BB0">
        <w:rPr>
          <w:rFonts w:ascii="Times New Roman" w:eastAsiaTheme="minorHAnsi" w:hAnsi="Times New Roman"/>
          <w:sz w:val="24"/>
          <w:szCs w:val="24"/>
        </w:rPr>
        <w:t xml:space="preserve"> </w:t>
      </w:r>
      <w:r w:rsidR="002C1A04" w:rsidRPr="008E7BB0">
        <w:rPr>
          <w:rFonts w:ascii="Times New Roman" w:eastAsiaTheme="minorHAnsi" w:hAnsi="Times New Roman"/>
          <w:sz w:val="24"/>
          <w:szCs w:val="24"/>
        </w:rPr>
        <w:t xml:space="preserve">nadobudnutia </w:t>
      </w:r>
      <w:r w:rsidR="008E7BB0" w:rsidRPr="008E7BB0">
        <w:rPr>
          <w:rFonts w:ascii="Times New Roman" w:eastAsiaTheme="minorHAnsi" w:hAnsi="Times New Roman"/>
          <w:sz w:val="24"/>
          <w:szCs w:val="24"/>
        </w:rPr>
        <w:t>účin</w:t>
      </w:r>
      <w:r w:rsidR="002C1A04" w:rsidRPr="008E7BB0">
        <w:rPr>
          <w:rFonts w:ascii="Times New Roman" w:eastAsiaTheme="minorHAnsi" w:hAnsi="Times New Roman"/>
          <w:sz w:val="24"/>
          <w:szCs w:val="24"/>
        </w:rPr>
        <w:t>nosti zmluv</w:t>
      </w:r>
      <w:r w:rsidR="00E068D9" w:rsidRPr="008E7BB0">
        <w:rPr>
          <w:rFonts w:ascii="Times New Roman" w:eastAsiaTheme="minorHAnsi" w:hAnsi="Times New Roman"/>
          <w:sz w:val="24"/>
          <w:szCs w:val="24"/>
        </w:rPr>
        <w:t>ného vzťahu</w:t>
      </w:r>
      <w:r w:rsidRPr="008E7BB0">
        <w:rPr>
          <w:rFonts w:ascii="Times New Roman" w:eastAsiaTheme="minorHAnsi" w:hAnsi="Times New Roman"/>
          <w:sz w:val="24"/>
          <w:szCs w:val="24"/>
        </w:rPr>
        <w:t xml:space="preserve"> do </w:t>
      </w:r>
      <w:r w:rsidRPr="00701CE9">
        <w:rPr>
          <w:rFonts w:ascii="Times New Roman" w:eastAsiaTheme="minorHAnsi" w:hAnsi="Times New Roman"/>
          <w:sz w:val="24"/>
          <w:szCs w:val="24"/>
        </w:rPr>
        <w:t>31.12.202</w:t>
      </w:r>
      <w:r w:rsidR="00786108" w:rsidRPr="00701CE9">
        <w:rPr>
          <w:rFonts w:ascii="Times New Roman" w:eastAsiaTheme="minorHAnsi" w:hAnsi="Times New Roman"/>
          <w:sz w:val="24"/>
          <w:szCs w:val="24"/>
        </w:rPr>
        <w:t>1</w:t>
      </w:r>
    </w:p>
    <w:p w14:paraId="1E17E359" w14:textId="77777777" w:rsidR="00C962C7" w:rsidRPr="00EA1C6B" w:rsidRDefault="00C962C7" w:rsidP="00C962C7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HAnsi"/>
        </w:rPr>
      </w:pPr>
    </w:p>
    <w:p w14:paraId="41536418" w14:textId="77777777" w:rsidR="0029406E" w:rsidRPr="00EA1C6B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Komplexnosť dodávky: </w:t>
      </w:r>
    </w:p>
    <w:p w14:paraId="3733C9A1" w14:textId="77777777" w:rsidR="0029406E" w:rsidRPr="00EA1C6B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predloží ponuku na celý predmet zákazky. </w:t>
      </w:r>
    </w:p>
    <w:p w14:paraId="58CB0851" w14:textId="77777777" w:rsidR="0029406E" w:rsidRPr="00EA1C6B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00AFBAC" w14:textId="77777777" w:rsidR="00EA1C6B" w:rsidRPr="00EA1C6B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>Spôsob predloženia cenovej ponuky:</w:t>
      </w:r>
    </w:p>
    <w:p w14:paraId="4065ACB5" w14:textId="3742D32C" w:rsidR="0029406E" w:rsidRPr="00611CA0" w:rsidRDefault="00F47E80" w:rsidP="00611CA0">
      <w:pPr>
        <w:pStyle w:val="Odsekzoznamu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Cenové ponuky žiada verejný obstarávateľ predložiť na </w:t>
      </w:r>
      <w:r w:rsidR="00CB24AF" w:rsidRPr="00EA1C6B">
        <w:rPr>
          <w:rFonts w:ascii="Times New Roman" w:eastAsiaTheme="minorHAnsi" w:hAnsi="Times New Roman"/>
          <w:sz w:val="24"/>
          <w:szCs w:val="24"/>
        </w:rPr>
        <w:t xml:space="preserve">e-mailovú </w:t>
      </w:r>
      <w:r w:rsidRPr="00EA1C6B">
        <w:rPr>
          <w:rFonts w:ascii="Times New Roman" w:eastAsiaTheme="minorHAnsi" w:hAnsi="Times New Roman"/>
          <w:sz w:val="24"/>
          <w:szCs w:val="24"/>
        </w:rPr>
        <w:t>adresu</w:t>
      </w:r>
      <w:r w:rsidR="00EA1C6B" w:rsidRPr="00EA1C6B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9" w:history="1">
        <w:r w:rsidR="00653316" w:rsidRPr="00BD1EFE">
          <w:rPr>
            <w:rStyle w:val="Hypertextovprepojenie"/>
            <w:rFonts w:ascii="Times New Roman" w:hAnsi="Times New Roman"/>
            <w:sz w:val="24"/>
            <w:szCs w:val="24"/>
          </w:rPr>
          <w:t>vo@kira.sk</w:t>
        </w:r>
      </w:hyperlink>
      <w:r w:rsidR="00EA1C6B" w:rsidRPr="00EA1C6B">
        <w:rPr>
          <w:rFonts w:ascii="Times New Roman" w:hAnsi="Times New Roman"/>
          <w:sz w:val="24"/>
          <w:szCs w:val="24"/>
        </w:rPr>
        <w:t xml:space="preserve"> </w:t>
      </w:r>
      <w:r w:rsidR="004B3C2C">
        <w:rPr>
          <w:rFonts w:ascii="Times New Roman" w:hAnsi="Times New Roman"/>
          <w:sz w:val="24"/>
          <w:szCs w:val="24"/>
        </w:rPr>
        <w:br/>
      </w:r>
      <w:r w:rsidR="00EA1C6B" w:rsidRPr="00EA1C6B">
        <w:rPr>
          <w:rFonts w:ascii="Times New Roman" w:hAnsi="Times New Roman"/>
          <w:sz w:val="24"/>
          <w:szCs w:val="24"/>
        </w:rPr>
        <w:t>vo formáte</w:t>
      </w:r>
      <w:r w:rsidR="000873E9">
        <w:rPr>
          <w:rFonts w:ascii="Times New Roman" w:hAnsi="Times New Roman"/>
          <w:sz w:val="24"/>
          <w:szCs w:val="24"/>
        </w:rPr>
        <w:t xml:space="preserve"> </w:t>
      </w:r>
      <w:r w:rsidR="00E372EA">
        <w:rPr>
          <w:rFonts w:ascii="Times New Roman" w:hAnsi="Times New Roman"/>
          <w:sz w:val="24"/>
          <w:szCs w:val="24"/>
        </w:rPr>
        <w:t>.</w:t>
      </w:r>
      <w:proofErr w:type="spellStart"/>
      <w:r w:rsidR="00E372EA">
        <w:rPr>
          <w:rFonts w:ascii="Times New Roman" w:hAnsi="Times New Roman"/>
          <w:sz w:val="24"/>
          <w:szCs w:val="24"/>
        </w:rPr>
        <w:t>pdf</w:t>
      </w:r>
      <w:proofErr w:type="spellEnd"/>
      <w:r w:rsidR="00EA1C6B" w:rsidRPr="00EA1C6B">
        <w:rPr>
          <w:rFonts w:ascii="Times New Roman" w:hAnsi="Times New Roman"/>
          <w:sz w:val="24"/>
          <w:szCs w:val="24"/>
        </w:rPr>
        <w:t xml:space="preserve"> s označením </w:t>
      </w:r>
      <w:r w:rsidR="00EA1C6B" w:rsidRPr="00E372EA">
        <w:rPr>
          <w:rFonts w:ascii="Times New Roman" w:hAnsi="Times New Roman"/>
          <w:b/>
          <w:sz w:val="24"/>
          <w:szCs w:val="24"/>
        </w:rPr>
        <w:t>SÚŤAŽ –</w:t>
      </w:r>
      <w:r w:rsidR="00EA1C6B" w:rsidRPr="00EA1C6B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297342">
        <w:rPr>
          <w:rFonts w:ascii="Times New Roman" w:hAnsi="Times New Roman"/>
          <w:b/>
          <w:sz w:val="24"/>
          <w:szCs w:val="24"/>
          <w:lang w:eastAsia="ar-SA"/>
        </w:rPr>
        <w:t>Poskytovanie</w:t>
      </w:r>
      <w:r w:rsidR="0024567E">
        <w:rPr>
          <w:rFonts w:ascii="Times New Roman" w:hAnsi="Times New Roman"/>
          <w:b/>
          <w:sz w:val="24"/>
          <w:szCs w:val="24"/>
          <w:lang w:eastAsia="ar-SA"/>
        </w:rPr>
        <w:t xml:space="preserve"> odborných</w:t>
      </w:r>
      <w:r w:rsidR="00297342">
        <w:rPr>
          <w:rFonts w:ascii="Times New Roman" w:hAnsi="Times New Roman"/>
          <w:b/>
          <w:sz w:val="24"/>
          <w:szCs w:val="24"/>
          <w:lang w:eastAsia="ar-SA"/>
        </w:rPr>
        <w:t xml:space="preserve"> poradenskýc</w:t>
      </w:r>
      <w:r w:rsidR="00B16273">
        <w:rPr>
          <w:rFonts w:ascii="Times New Roman" w:hAnsi="Times New Roman"/>
          <w:b/>
          <w:sz w:val="24"/>
          <w:szCs w:val="24"/>
          <w:lang w:eastAsia="ar-SA"/>
        </w:rPr>
        <w:t>h</w:t>
      </w:r>
      <w:r w:rsidR="00B1627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B16273" w:rsidRPr="0029734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služieb </w:t>
      </w:r>
      <w:r w:rsidR="00B16273">
        <w:rPr>
          <w:rFonts w:ascii="Times New Roman" w:hAnsi="Times New Roman"/>
          <w:b/>
          <w:bCs/>
          <w:sz w:val="24"/>
          <w:szCs w:val="24"/>
          <w:lang w:eastAsia="ar-SA"/>
        </w:rPr>
        <w:t>v oblasti cestovného ruchu a regionálneho rozvoja</w:t>
      </w:r>
      <w:r w:rsidR="00EA1C6B" w:rsidRPr="00611CA0">
        <w:rPr>
          <w:rFonts w:ascii="Times New Roman" w:hAnsi="Times New Roman"/>
          <w:b/>
          <w:i/>
          <w:iCs/>
          <w:sz w:val="24"/>
          <w:szCs w:val="24"/>
        </w:rPr>
        <w:t>“.</w:t>
      </w:r>
    </w:p>
    <w:p w14:paraId="179F7094" w14:textId="77777777" w:rsidR="00EA1C6B" w:rsidRPr="00EA1C6B" w:rsidRDefault="00EA1C6B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5AAE9031" w14:textId="77EAD035" w:rsidR="0029406E" w:rsidRPr="00EA1C6B" w:rsidRDefault="00F47E80" w:rsidP="001705C5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Lehota na predloženie cenových ponúk: </w:t>
      </w:r>
      <w:r w:rsidR="00585B8D" w:rsidRPr="00585B8D">
        <w:rPr>
          <w:rFonts w:ascii="Times New Roman" w:eastAsiaTheme="minorHAnsi" w:hAnsi="Times New Roman"/>
          <w:b/>
          <w:bCs/>
          <w:sz w:val="24"/>
          <w:szCs w:val="24"/>
        </w:rPr>
        <w:t>10</w:t>
      </w:r>
      <w:r w:rsidR="00BC1D95" w:rsidRPr="00585B8D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="00DF67F9" w:rsidRPr="00585B8D">
        <w:rPr>
          <w:rFonts w:ascii="Times New Roman" w:eastAsiaTheme="minorHAnsi" w:hAnsi="Times New Roman"/>
          <w:b/>
          <w:bCs/>
          <w:sz w:val="24"/>
          <w:szCs w:val="24"/>
        </w:rPr>
        <w:t>0</w:t>
      </w:r>
      <w:r w:rsidR="00701CE9" w:rsidRPr="00585B8D">
        <w:rPr>
          <w:rFonts w:ascii="Times New Roman" w:eastAsiaTheme="minorHAnsi" w:hAnsi="Times New Roman"/>
          <w:b/>
          <w:bCs/>
          <w:sz w:val="24"/>
          <w:szCs w:val="24"/>
        </w:rPr>
        <w:t>3</w:t>
      </w:r>
      <w:r w:rsidR="00BC1D95" w:rsidRPr="00585B8D">
        <w:rPr>
          <w:rFonts w:ascii="Times New Roman" w:eastAsiaTheme="minorHAnsi" w:hAnsi="Times New Roman"/>
          <w:b/>
          <w:bCs/>
          <w:sz w:val="24"/>
          <w:szCs w:val="24"/>
        </w:rPr>
        <w:t>.202</w:t>
      </w:r>
      <w:r w:rsidR="00DF67F9" w:rsidRPr="00585B8D">
        <w:rPr>
          <w:rFonts w:ascii="Times New Roman" w:eastAsiaTheme="minorHAnsi" w:hAnsi="Times New Roman"/>
          <w:b/>
          <w:bCs/>
          <w:sz w:val="24"/>
          <w:szCs w:val="24"/>
        </w:rPr>
        <w:t>1</w:t>
      </w:r>
      <w:r w:rsidR="00BC1D95" w:rsidRPr="00585B8D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585B8D">
        <w:rPr>
          <w:rFonts w:ascii="Times New Roman" w:eastAsiaTheme="minorHAnsi" w:hAnsi="Times New Roman"/>
          <w:b/>
          <w:bCs/>
          <w:sz w:val="24"/>
          <w:szCs w:val="24"/>
        </w:rPr>
        <w:t xml:space="preserve">do </w:t>
      </w:r>
      <w:r w:rsidR="00BC1D95" w:rsidRPr="00585B8D">
        <w:rPr>
          <w:rFonts w:ascii="Times New Roman" w:eastAsiaTheme="minorHAnsi" w:hAnsi="Times New Roman"/>
          <w:b/>
          <w:bCs/>
          <w:sz w:val="24"/>
          <w:szCs w:val="24"/>
        </w:rPr>
        <w:t>23:59</w:t>
      </w:r>
      <w:r w:rsidRPr="00585B8D">
        <w:rPr>
          <w:rFonts w:ascii="Times New Roman" w:eastAsiaTheme="minorHAnsi" w:hAnsi="Times New Roman"/>
          <w:b/>
          <w:bCs/>
          <w:sz w:val="24"/>
          <w:szCs w:val="24"/>
        </w:rPr>
        <w:t xml:space="preserve"> hod..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14:paraId="75DE8B01" w14:textId="77777777" w:rsidR="0029406E" w:rsidRPr="00EA1C6B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5879215" w14:textId="77777777" w:rsidR="0029406E" w:rsidRPr="00EA1C6B" w:rsidRDefault="00F47E80" w:rsidP="00B222E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Požiadavky na obsah ponuky a podmienky účasti uchádzačov: </w:t>
      </w:r>
    </w:p>
    <w:p w14:paraId="6CFC1F0B" w14:textId="77777777" w:rsidR="0029406E" w:rsidRPr="00EA1C6B" w:rsidRDefault="00F47E80" w:rsidP="00B22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Cenová ponuka 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v </w:t>
      </w:r>
      <w:r w:rsidR="00CA603B">
        <w:rPr>
          <w:rFonts w:ascii="Times New Roman" w:eastAsiaTheme="minorHAnsi" w:hAnsi="Times New Roman"/>
          <w:sz w:val="24"/>
          <w:szCs w:val="24"/>
        </w:rPr>
        <w:t>zmysle Prílohy č. 1 tejto výzvy</w:t>
      </w:r>
      <w:r w:rsidR="00E372EA">
        <w:rPr>
          <w:rFonts w:ascii="Times New Roman" w:eastAsiaTheme="minorHAnsi" w:hAnsi="Times New Roman"/>
          <w:sz w:val="24"/>
          <w:szCs w:val="24"/>
        </w:rPr>
        <w:t>.</w:t>
      </w:r>
    </w:p>
    <w:p w14:paraId="1F3FED19" w14:textId="77777777" w:rsidR="0029406E" w:rsidRPr="00EA1C6B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Ak uchádzač nie je platcom DPH na túto skutočnosť upozorní vo svojej ponuke. </w:t>
      </w:r>
    </w:p>
    <w:p w14:paraId="7277948C" w14:textId="77777777" w:rsidR="0029406E" w:rsidRPr="00EA1C6B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08AAF19" w14:textId="77777777" w:rsidR="0029406E" w:rsidRPr="00EA1C6B" w:rsidRDefault="00F47E80" w:rsidP="00B22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Doklady preukazujúce splnenie podmienok účasti: </w:t>
      </w:r>
    </w:p>
    <w:p w14:paraId="136C562F" w14:textId="77777777" w:rsidR="0029406E" w:rsidRPr="00EA1C6B" w:rsidRDefault="00F47E80" w:rsidP="00B222E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</w:t>
      </w:r>
      <w:r w:rsidR="004B3C2C">
        <w:rPr>
          <w:rFonts w:ascii="Times New Roman" w:eastAsiaTheme="minorHAnsi" w:hAnsi="Times New Roman"/>
          <w:sz w:val="24"/>
          <w:szCs w:val="24"/>
        </w:rPr>
        <w:br/>
      </w:r>
      <w:r w:rsidRPr="00EA1C6B">
        <w:rPr>
          <w:rFonts w:ascii="Times New Roman" w:eastAsiaTheme="minorHAnsi" w:hAnsi="Times New Roman"/>
          <w:sz w:val="24"/>
          <w:szCs w:val="24"/>
        </w:rPr>
        <w:t xml:space="preserve">v § 32 ods. 1 písm. e) zákona 343/2015 Z. z. o verejnom obstarávaní – 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je oprávnený </w:t>
      </w:r>
      <w:r w:rsidR="00EA1C6B" w:rsidRPr="00EA1C6B">
        <w:rPr>
          <w:rFonts w:ascii="Times New Roman" w:eastAsiaTheme="minorHAnsi" w:hAnsi="Times New Roman"/>
          <w:b/>
          <w:bCs/>
          <w:sz w:val="24"/>
          <w:szCs w:val="24"/>
        </w:rPr>
        <w:t>poskytovať služby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 zodpovedajúce predmetu zákazky. </w:t>
      </w:r>
    </w:p>
    <w:p w14:paraId="3E33058B" w14:textId="77777777" w:rsidR="0029406E" w:rsidRPr="00EA1C6B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Verejný obstarávateľ si splnenie podmienky účasti úspešného uchádzača 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podľa § 32 ods. 1 písm. e) zákona o verejnom obstarávaní overí na verejne dostupných portáloch </w:t>
      </w:r>
      <w:r w:rsidRPr="00EA1C6B">
        <w:rPr>
          <w:rFonts w:ascii="Times New Roman" w:eastAsiaTheme="minorHAnsi" w:hAnsi="Times New Roman"/>
          <w:sz w:val="24"/>
          <w:szCs w:val="24"/>
        </w:rPr>
        <w:t>obchodného registra alebo živnostenského registra, resp. iného relevantného registra.</w:t>
      </w:r>
    </w:p>
    <w:p w14:paraId="46686F60" w14:textId="77777777" w:rsidR="0029406E" w:rsidRPr="00EA1C6B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F859376" w14:textId="77777777" w:rsidR="0029406E" w:rsidRPr="00EA1C6B" w:rsidRDefault="00F47E80" w:rsidP="00B222E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v § 32 ods. 1 písm. f) zákona o verejnom obstarávaní - 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>nemá uložený zákaz účasti vo verejnom obstarávaní potvrdený konečným rozhodnutím v Slovenskej republike alebo v štáte sídla, miesta po</w:t>
      </w:r>
      <w:r w:rsidR="00DD3903">
        <w:rPr>
          <w:rFonts w:ascii="Times New Roman" w:eastAsiaTheme="minorHAnsi" w:hAnsi="Times New Roman"/>
          <w:b/>
          <w:bCs/>
          <w:sz w:val="24"/>
          <w:szCs w:val="24"/>
        </w:rPr>
        <w:t>dnikania alebo obvyklého pobytu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3276EAB0" w14:textId="77777777" w:rsidR="0029406E" w:rsidRPr="00EA1C6B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preukazuje splnenie podmienky účasti predložením </w:t>
      </w: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čestného vyhlásenia </w:t>
      </w:r>
      <w:r w:rsidRPr="00EA1C6B">
        <w:rPr>
          <w:rFonts w:ascii="Times New Roman" w:eastAsiaTheme="minorHAnsi" w:hAnsi="Times New Roman"/>
          <w:sz w:val="24"/>
          <w:szCs w:val="24"/>
        </w:rPr>
        <w:t>podľa Prílohy č. 2 tejto výzvy</w:t>
      </w:r>
      <w:r w:rsidR="00E372EA">
        <w:rPr>
          <w:rFonts w:ascii="Times New Roman" w:eastAsiaTheme="minorHAnsi" w:hAnsi="Times New Roman"/>
          <w:sz w:val="24"/>
          <w:szCs w:val="24"/>
        </w:rPr>
        <w:t>.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7162D18" w14:textId="77777777" w:rsidR="0029406E" w:rsidRPr="00EA1C6B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</w:p>
    <w:p w14:paraId="48CCAC50" w14:textId="1A870B69" w:rsidR="0029406E" w:rsidRPr="005E5D48" w:rsidRDefault="00F47E80" w:rsidP="00B22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Čestné vyhlásenie o neprítomnosti konfliktu záujmov </w:t>
      </w:r>
      <w:r w:rsidRPr="00EA1C6B">
        <w:rPr>
          <w:rFonts w:ascii="Times New Roman" w:eastAsiaTheme="minorHAnsi" w:hAnsi="Times New Roman"/>
          <w:sz w:val="24"/>
          <w:szCs w:val="24"/>
        </w:rPr>
        <w:t>podľa Prílohy č. 3 tejto výzvy</w:t>
      </w:r>
      <w:r w:rsidR="00E372EA">
        <w:rPr>
          <w:rFonts w:ascii="Times New Roman" w:eastAsiaTheme="minorHAnsi" w:hAnsi="Times New Roman"/>
          <w:sz w:val="24"/>
          <w:szCs w:val="24"/>
        </w:rPr>
        <w:t>.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3A46DDD" w14:textId="77777777" w:rsidR="002C1A04" w:rsidRDefault="002C1A04" w:rsidP="002C1A04">
      <w:pPr>
        <w:pStyle w:val="Odsekzoznamu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9CD88D8" w14:textId="00AA41C5" w:rsidR="005E5D48" w:rsidRPr="002C1A04" w:rsidRDefault="002C1A04" w:rsidP="00B222E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C1A04">
        <w:rPr>
          <w:rFonts w:ascii="Times New Roman" w:eastAsiaTheme="minorHAnsi" w:hAnsi="Times New Roman"/>
          <w:b/>
          <w:bCs/>
          <w:sz w:val="24"/>
          <w:szCs w:val="24"/>
        </w:rPr>
        <w:t>N</w:t>
      </w:r>
      <w:r w:rsidR="005E5D48" w:rsidRPr="002C1A04">
        <w:rPr>
          <w:rFonts w:ascii="Times New Roman" w:eastAsiaTheme="minorHAnsi" w:hAnsi="Times New Roman"/>
          <w:b/>
          <w:bCs/>
          <w:sz w:val="24"/>
          <w:szCs w:val="24"/>
        </w:rPr>
        <w:t>ávrh zmluvy o</w:t>
      </w:r>
      <w:r w:rsidR="00DF67F9">
        <w:rPr>
          <w:rFonts w:ascii="Times New Roman" w:eastAsiaTheme="minorHAnsi" w:hAnsi="Times New Roman"/>
          <w:b/>
          <w:bCs/>
          <w:sz w:val="24"/>
          <w:szCs w:val="24"/>
        </w:rPr>
        <w:t> </w:t>
      </w:r>
      <w:r w:rsidR="005E5D48" w:rsidRPr="002C1A04">
        <w:rPr>
          <w:rFonts w:ascii="Times New Roman" w:eastAsiaTheme="minorHAnsi" w:hAnsi="Times New Roman"/>
          <w:b/>
          <w:bCs/>
          <w:sz w:val="24"/>
          <w:szCs w:val="24"/>
        </w:rPr>
        <w:t>poskytovaní</w:t>
      </w:r>
      <w:r w:rsidR="00DF67F9">
        <w:rPr>
          <w:rFonts w:ascii="Times New Roman" w:eastAsiaTheme="minorHAnsi" w:hAnsi="Times New Roman"/>
          <w:b/>
          <w:bCs/>
          <w:sz w:val="24"/>
          <w:szCs w:val="24"/>
        </w:rPr>
        <w:t xml:space="preserve"> poradenských</w:t>
      </w:r>
      <w:r w:rsidR="005E5D48" w:rsidRPr="002C1A04">
        <w:rPr>
          <w:rFonts w:ascii="Times New Roman" w:eastAsiaTheme="minorHAnsi" w:hAnsi="Times New Roman"/>
          <w:b/>
          <w:bCs/>
          <w:sz w:val="24"/>
          <w:szCs w:val="24"/>
        </w:rPr>
        <w:t xml:space="preserve"> služieb</w:t>
      </w:r>
      <w:r w:rsidR="00901A6B" w:rsidRPr="002C1A04">
        <w:rPr>
          <w:rFonts w:ascii="Times New Roman" w:eastAsiaTheme="minorHAnsi" w:hAnsi="Times New Roman"/>
          <w:b/>
          <w:bCs/>
          <w:sz w:val="24"/>
          <w:szCs w:val="24"/>
        </w:rPr>
        <w:t xml:space="preserve">, ktoré sú predmetom tejto výzvy. </w:t>
      </w:r>
    </w:p>
    <w:p w14:paraId="6EFB548C" w14:textId="77777777" w:rsidR="0029406E" w:rsidRPr="00EA1C6B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3AE776BF" w14:textId="437DFCBF" w:rsidR="0029406E" w:rsidRPr="00BC1D95" w:rsidRDefault="00F47E80" w:rsidP="00653316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BC1D95">
        <w:rPr>
          <w:rFonts w:eastAsiaTheme="minorHAnsi"/>
        </w:rPr>
        <w:t xml:space="preserve">Celá ponuka, tiež doklady a dokumenty v nej predložené musia byť vyhotovené v štátnom jazyku. </w:t>
      </w:r>
      <w:r w:rsidR="004B3C2C" w:rsidRPr="00BC1D95">
        <w:rPr>
          <w:rFonts w:eastAsiaTheme="minorHAnsi"/>
        </w:rPr>
        <w:br/>
      </w:r>
      <w:r w:rsidRPr="00BC1D95">
        <w:rPr>
          <w:rFonts w:eastAsiaTheme="minorHAnsi"/>
        </w:rPr>
        <w:t>Ak je doklad alebo dokument vyhotovený v cudzom jazyku</w:t>
      </w:r>
      <w:r w:rsidRPr="00BC1D95">
        <w:rPr>
          <w:rFonts w:eastAsiaTheme="minorHAnsi"/>
          <w:b/>
        </w:rPr>
        <w:t xml:space="preserve">, </w:t>
      </w:r>
      <w:r w:rsidRPr="005E5D48">
        <w:rPr>
          <w:rFonts w:eastAsiaTheme="minorHAnsi"/>
          <w:bCs/>
        </w:rPr>
        <w:t>predkladá sa spolu s jeho úradným prekladom do štátneho jazyka;</w:t>
      </w:r>
      <w:r w:rsidRPr="00BC1D95">
        <w:rPr>
          <w:rFonts w:eastAsiaTheme="minorHAnsi"/>
          <w:b/>
        </w:rPr>
        <w:t xml:space="preserve"> </w:t>
      </w:r>
      <w:r w:rsidRPr="00BC1D95">
        <w:rPr>
          <w:rFonts w:eastAsiaTheme="minorHAnsi"/>
        </w:rPr>
        <w:t xml:space="preserve">to neplatí pre ponuky, doklady a dokumenty vyhotovené v českom jazyku. </w:t>
      </w:r>
    </w:p>
    <w:p w14:paraId="6B5F5648" w14:textId="77777777" w:rsidR="00653316" w:rsidRDefault="00653316" w:rsidP="001705C5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</w:p>
    <w:p w14:paraId="5CC348D7" w14:textId="1908382A" w:rsidR="0029406E" w:rsidRPr="00EA1C6B" w:rsidRDefault="00F47E80" w:rsidP="001705C5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EA1C6B">
        <w:rPr>
          <w:rFonts w:eastAsiaTheme="minorHAnsi"/>
        </w:rPr>
        <w:t xml:space="preserve">Ponuka musí byť podpísaná štatutárnym orgánom uchádzača alebo osobou oprávnenou konať </w:t>
      </w:r>
      <w:r w:rsidR="004B3C2C">
        <w:rPr>
          <w:rFonts w:eastAsiaTheme="minorHAnsi"/>
        </w:rPr>
        <w:br/>
      </w:r>
      <w:r w:rsidRPr="00EA1C6B">
        <w:rPr>
          <w:rFonts w:eastAsiaTheme="minorHAnsi"/>
        </w:rPr>
        <w:t>za uchádzača (požaduje sa fotokópia úradne osvedčeného plnomocenstva).</w:t>
      </w:r>
    </w:p>
    <w:p w14:paraId="4ACE3693" w14:textId="77777777" w:rsidR="0029406E" w:rsidRPr="00EA1C6B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26C956E" w14:textId="2441E170" w:rsidR="00F00842" w:rsidRPr="00EA5C0B" w:rsidRDefault="00F47E80" w:rsidP="00EA5C0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Kritériá vyhodnotenia ponúk: </w:t>
      </w:r>
    </w:p>
    <w:p w14:paraId="56C3ED1C" w14:textId="12C5FF64" w:rsidR="00F00842" w:rsidRPr="00EA5C0B" w:rsidRDefault="00F00842" w:rsidP="00F00842">
      <w:pPr>
        <w:pStyle w:val="Odsekzoznamu1"/>
        <w:numPr>
          <w:ilvl w:val="0"/>
          <w:numId w:val="18"/>
        </w:numPr>
        <w:tabs>
          <w:tab w:val="left" w:pos="1134"/>
        </w:tabs>
        <w:spacing w:line="240" w:lineRule="auto"/>
        <w:ind w:hanging="436"/>
        <w:jc w:val="both"/>
        <w:rPr>
          <w:b/>
        </w:rPr>
      </w:pPr>
      <w:r w:rsidRPr="00EA5C0B">
        <w:rPr>
          <w:b/>
        </w:rPr>
        <w:t>najnižšia cena za 1 hodinu poskytnutia služieb, ktoré sú predmetom zákazky v EUR s DPH</w:t>
      </w:r>
    </w:p>
    <w:p w14:paraId="3E3F7FBD" w14:textId="77777777" w:rsidR="00F00842" w:rsidRPr="00EA5C0B" w:rsidRDefault="00F00842" w:rsidP="00F00842">
      <w:pPr>
        <w:pStyle w:val="Odsekzoznamu1"/>
        <w:tabs>
          <w:tab w:val="left" w:pos="1134"/>
        </w:tabs>
        <w:spacing w:line="240" w:lineRule="auto"/>
        <w:ind w:left="284"/>
        <w:jc w:val="both"/>
      </w:pPr>
    </w:p>
    <w:p w14:paraId="592549AB" w14:textId="7358B4BA" w:rsidR="00611CA0" w:rsidRPr="00EA5C0B" w:rsidRDefault="00F00842" w:rsidP="00F00842">
      <w:pPr>
        <w:pStyle w:val="Odsekzoznamu1"/>
        <w:tabs>
          <w:tab w:val="left" w:pos="1134"/>
        </w:tabs>
        <w:spacing w:line="240" w:lineRule="auto"/>
        <w:ind w:left="284"/>
        <w:jc w:val="both"/>
        <w:rPr>
          <w:b/>
        </w:rPr>
      </w:pPr>
      <w:r w:rsidRPr="00EA5C0B">
        <w:t>Úspešným uchádzačom sa stane ten uchádzač, ktorý predloží najnižšiu cen</w:t>
      </w:r>
      <w:r w:rsidR="004550C2">
        <w:t>u</w:t>
      </w:r>
      <w:r w:rsidRPr="00EA5C0B">
        <w:t xml:space="preserve"> za 1 hodinu poskytnutia služieb v EUR s DPH. O úspešnosti ponuky budú uchádzači informovaní. Ak uchádzač nie je platcom DPH, uvedie to v ponuke. </w:t>
      </w:r>
    </w:p>
    <w:p w14:paraId="06880A81" w14:textId="77777777" w:rsidR="0029406E" w:rsidRPr="00EA1C6B" w:rsidRDefault="00F47E80" w:rsidP="00B222ED">
      <w:pPr>
        <w:pStyle w:val="Odsekzoznamu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Spôsob určenia ceny: </w:t>
      </w:r>
    </w:p>
    <w:p w14:paraId="2C07A120" w14:textId="77777777" w:rsidR="0029406E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Uchádzačom navrhovaná zmluvná cena za </w:t>
      </w:r>
      <w:r w:rsidR="00EA1C6B" w:rsidRPr="00EA1C6B">
        <w:rPr>
          <w:rFonts w:ascii="Times New Roman" w:eastAsiaTheme="minorHAnsi" w:hAnsi="Times New Roman"/>
          <w:sz w:val="24"/>
          <w:szCs w:val="24"/>
        </w:rPr>
        <w:t>poskytnutie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požadovaného predmetu zákazky, uvedená </w:t>
      </w:r>
      <w:r w:rsidR="006361FC">
        <w:rPr>
          <w:rFonts w:ascii="Times New Roman" w:eastAsiaTheme="minorHAnsi" w:hAnsi="Times New Roman"/>
          <w:sz w:val="24"/>
          <w:szCs w:val="24"/>
        </w:rPr>
        <w:br/>
      </w:r>
      <w:r w:rsidRPr="00EA1C6B">
        <w:rPr>
          <w:rFonts w:ascii="Times New Roman" w:eastAsiaTheme="minorHAnsi" w:hAnsi="Times New Roman"/>
          <w:sz w:val="24"/>
          <w:szCs w:val="24"/>
        </w:rPr>
        <w:t>v ponuke uchádzača, bude vyjadrená v eurách bez dane z pridanej hodnoty, ako aj s daňou z pridanej hodnoty.</w:t>
      </w:r>
    </w:p>
    <w:p w14:paraId="3BBD0D2F" w14:textId="77777777" w:rsidR="0029406E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Návrh ceny musí byť spracovaný v zmysle zákona NR SR č.18/1996 Z. z. o cenách v znení neskorších predpisov, vyhlášky MF SR č.87/1996 Z. z., ktorou sa vykonáva zákon NR SR č.18/1996 Z. z. </w:t>
      </w:r>
      <w:r w:rsidR="006361FC">
        <w:rPr>
          <w:rFonts w:ascii="Times New Roman" w:eastAsiaTheme="minorHAnsi" w:hAnsi="Times New Roman"/>
          <w:sz w:val="24"/>
          <w:szCs w:val="24"/>
        </w:rPr>
        <w:br/>
      </w:r>
      <w:r w:rsidRPr="00EA1C6B">
        <w:rPr>
          <w:rFonts w:ascii="Times New Roman" w:eastAsiaTheme="minorHAnsi" w:hAnsi="Times New Roman"/>
          <w:sz w:val="24"/>
          <w:szCs w:val="24"/>
        </w:rPr>
        <w:t xml:space="preserve">o cenách v znení neskorších predpisov. </w:t>
      </w:r>
    </w:p>
    <w:p w14:paraId="5EAFA5A1" w14:textId="5355F723" w:rsidR="00272406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Uchádzač je pred predložením svojej ponuky povinný vziať do úvahy všetko, čo je nevyhnutné na úplné a riadne plnenie zmluvy, pričom do svojich cien zahrnie všetky náklady spojené s plnením predmetu zákazky uvedeným v časti Predmet zákazky. </w:t>
      </w:r>
    </w:p>
    <w:p w14:paraId="23F6EC0F" w14:textId="7B5426B0" w:rsidR="00653316" w:rsidRPr="00BC1D95" w:rsidRDefault="0065331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BC1D95">
        <w:rPr>
          <w:rFonts w:ascii="Times New Roman" w:eastAsiaTheme="minorHAnsi" w:hAnsi="Times New Roman"/>
          <w:sz w:val="24"/>
          <w:szCs w:val="24"/>
        </w:rPr>
        <w:t xml:space="preserve">Ak je uchádzač osoba identifikovaná pre DPH v inom členskom štáte EÚ, vo svojej ponuke musí pre účely vyhodnotenia </w:t>
      </w:r>
      <w:r w:rsidR="00DE5548" w:rsidRPr="00BC1D95">
        <w:rPr>
          <w:rFonts w:ascii="Times New Roman" w:eastAsiaTheme="minorHAnsi" w:hAnsi="Times New Roman"/>
          <w:sz w:val="24"/>
          <w:szCs w:val="24"/>
        </w:rPr>
        <w:t xml:space="preserve">uviesť cenu celkom, za ktorú </w:t>
      </w:r>
      <w:r w:rsidR="00053D71" w:rsidRPr="00BC1D95">
        <w:rPr>
          <w:rFonts w:ascii="Times New Roman" w:eastAsiaTheme="minorHAnsi" w:hAnsi="Times New Roman"/>
          <w:sz w:val="24"/>
          <w:szCs w:val="24"/>
        </w:rPr>
        <w:t xml:space="preserve">predmet zákazky ponúka (t. j. cenu, ku ktorej je pre účely vyhodnotenia pripočítaná DPH v zmysle zákona o DPH). Cenu bez DPH, výšku DPH a cenu </w:t>
      </w:r>
      <w:r w:rsidR="00053D71" w:rsidRPr="00BC1D95">
        <w:rPr>
          <w:rFonts w:ascii="Times New Roman" w:eastAsiaTheme="minorHAnsi" w:hAnsi="Times New Roman"/>
          <w:sz w:val="24"/>
          <w:szCs w:val="24"/>
        </w:rPr>
        <w:lastRenderedPageBreak/>
        <w:t xml:space="preserve">s pripočítanou DPH uvedie v časti Formulár – CENOVÁ PONUKA, podľa ktorej sa budú ponuky vyhodnocovať. </w:t>
      </w:r>
    </w:p>
    <w:p w14:paraId="1371FE5D" w14:textId="77777777" w:rsidR="00EA1C6B" w:rsidRPr="00EA1C6B" w:rsidRDefault="00EA1C6B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1737E657" w14:textId="77777777" w:rsidR="00272406" w:rsidRPr="00EA1C6B" w:rsidRDefault="00F47E80" w:rsidP="00B222ED">
      <w:pPr>
        <w:pStyle w:val="Odsekzoznamu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b/>
          <w:bCs/>
          <w:sz w:val="24"/>
          <w:szCs w:val="24"/>
        </w:rPr>
        <w:t xml:space="preserve">Podmienky financovania predmetu zákazky a ďalšie informácie: </w:t>
      </w:r>
    </w:p>
    <w:p w14:paraId="568C660E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Predmet zákazky bude financovaný zo zdrojov rozpočtu verejného obstarávateľa. Splatnosť faktúr </w:t>
      </w:r>
      <w:r w:rsidR="006361FC">
        <w:rPr>
          <w:rFonts w:ascii="Times New Roman" w:eastAsiaTheme="minorHAnsi" w:hAnsi="Times New Roman"/>
          <w:sz w:val="24"/>
          <w:szCs w:val="24"/>
        </w:rPr>
        <w:br/>
      </w:r>
      <w:r w:rsidRPr="00EA1C6B">
        <w:rPr>
          <w:rFonts w:ascii="Times New Roman" w:eastAsiaTheme="minorHAnsi" w:hAnsi="Times New Roman"/>
          <w:sz w:val="24"/>
          <w:szCs w:val="24"/>
        </w:rPr>
        <w:t xml:space="preserve">je do 30 dní od doručenia faktúry objednávateľovi. </w:t>
      </w:r>
    </w:p>
    <w:p w14:paraId="633407BE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Všetky výdavky spojené s prípravou a predložením ponuky znáša uchádzač bez akéhokoľvek finančného nároku na verejného obstarávateľa. </w:t>
      </w:r>
    </w:p>
    <w:p w14:paraId="5E19EA00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>Verejný obstarávateľ si vyhradzuje právo neprijať ani jednu z predložených ponúk, ak nebudú zodpovedať finančným možnostiam verejného obstarávateľa, zároveň si vyhradzuje právo nevybrať uchádzača, resp. zrušiť verejné obstarávanie na zabezpečenie plnenia predmetu zákazky – ak nebude predložená ani jedna ponuka, ani jeden uchádzač nesplní podmienky účasti, ak sa zmenia okolnosti</w:t>
      </w:r>
      <w:r w:rsidR="00E372EA">
        <w:rPr>
          <w:rFonts w:ascii="Times New Roman" w:eastAsiaTheme="minorHAnsi" w:hAnsi="Times New Roman"/>
          <w:sz w:val="24"/>
          <w:szCs w:val="24"/>
        </w:rPr>
        <w:t>,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za ktorých bolo verejné obstarávanie vyhlásené. </w:t>
      </w:r>
    </w:p>
    <w:p w14:paraId="2332E402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7261EAAE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Prílohy: </w:t>
      </w:r>
    </w:p>
    <w:p w14:paraId="3174F9C4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Formulár – Cenová ponuka </w:t>
      </w:r>
    </w:p>
    <w:p w14:paraId="6F9EA50C" w14:textId="77777777" w:rsidR="00272406" w:rsidRPr="00EA1C6B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Čestné vyhlásenie </w:t>
      </w:r>
    </w:p>
    <w:p w14:paraId="342EBD30" w14:textId="5C4AE415" w:rsidR="00272406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Čestné vyhlásenie o neprítomnosti konfliktu záujmov </w:t>
      </w:r>
    </w:p>
    <w:p w14:paraId="401CEFE7" w14:textId="6A785B24" w:rsidR="005E5D48" w:rsidRDefault="005E5D48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2C1A04">
        <w:rPr>
          <w:rFonts w:ascii="Times New Roman" w:eastAsiaTheme="minorHAnsi" w:hAnsi="Times New Roman"/>
          <w:sz w:val="24"/>
          <w:szCs w:val="24"/>
        </w:rPr>
        <w:t>Návrh zmluvy o</w:t>
      </w:r>
      <w:r w:rsidR="00DF67F9">
        <w:rPr>
          <w:rFonts w:ascii="Times New Roman" w:eastAsiaTheme="minorHAnsi" w:hAnsi="Times New Roman"/>
          <w:sz w:val="24"/>
          <w:szCs w:val="24"/>
        </w:rPr>
        <w:t> </w:t>
      </w:r>
      <w:r w:rsidRPr="002C1A04">
        <w:rPr>
          <w:rFonts w:ascii="Times New Roman" w:eastAsiaTheme="minorHAnsi" w:hAnsi="Times New Roman"/>
          <w:sz w:val="24"/>
          <w:szCs w:val="24"/>
        </w:rPr>
        <w:t>poskytovaní</w:t>
      </w:r>
      <w:r w:rsidR="00DF67F9">
        <w:rPr>
          <w:rFonts w:ascii="Times New Roman" w:eastAsiaTheme="minorHAnsi" w:hAnsi="Times New Roman"/>
          <w:sz w:val="24"/>
          <w:szCs w:val="24"/>
        </w:rPr>
        <w:t xml:space="preserve"> </w:t>
      </w:r>
      <w:r w:rsidR="0024567E">
        <w:rPr>
          <w:rFonts w:ascii="Times New Roman" w:eastAsiaTheme="minorHAnsi" w:hAnsi="Times New Roman"/>
          <w:sz w:val="24"/>
          <w:szCs w:val="24"/>
        </w:rPr>
        <w:t xml:space="preserve">odborných </w:t>
      </w:r>
      <w:r w:rsidR="00DF67F9">
        <w:rPr>
          <w:rFonts w:ascii="Times New Roman" w:eastAsiaTheme="minorHAnsi" w:hAnsi="Times New Roman"/>
          <w:sz w:val="24"/>
          <w:szCs w:val="24"/>
        </w:rPr>
        <w:t>poradenských</w:t>
      </w:r>
      <w:r w:rsidRPr="002C1A04">
        <w:rPr>
          <w:rFonts w:ascii="Times New Roman" w:eastAsiaTheme="minorHAnsi" w:hAnsi="Times New Roman"/>
          <w:sz w:val="24"/>
          <w:szCs w:val="24"/>
        </w:rPr>
        <w:t xml:space="preserve"> služieb</w:t>
      </w:r>
    </w:p>
    <w:p w14:paraId="001CAFC9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67906139" w14:textId="77777777" w:rsidR="00EA1C6B" w:rsidRDefault="00EA1C6B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28EEB22F" w14:textId="4033B9D6" w:rsidR="00272406" w:rsidRPr="00B8368F" w:rsidRDefault="00F47E80" w:rsidP="00B8368F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V Trnave, dňa </w:t>
      </w:r>
      <w:r w:rsidR="00701CE9" w:rsidRPr="00585B8D">
        <w:rPr>
          <w:rFonts w:ascii="Times New Roman" w:eastAsiaTheme="minorHAnsi" w:hAnsi="Times New Roman"/>
          <w:sz w:val="24"/>
          <w:szCs w:val="24"/>
        </w:rPr>
        <w:t>0</w:t>
      </w:r>
      <w:r w:rsidR="00585B8D" w:rsidRPr="00585B8D">
        <w:rPr>
          <w:rFonts w:ascii="Times New Roman" w:eastAsiaTheme="minorHAnsi" w:hAnsi="Times New Roman"/>
          <w:sz w:val="24"/>
          <w:szCs w:val="24"/>
        </w:rPr>
        <w:t>4</w:t>
      </w:r>
      <w:r w:rsidR="006B75DA" w:rsidRPr="00585B8D">
        <w:rPr>
          <w:rFonts w:ascii="Times New Roman" w:eastAsiaTheme="minorHAnsi" w:hAnsi="Times New Roman"/>
          <w:sz w:val="24"/>
          <w:szCs w:val="24"/>
        </w:rPr>
        <w:t>.</w:t>
      </w:r>
      <w:r w:rsidR="00807E6F" w:rsidRPr="00585B8D">
        <w:rPr>
          <w:rFonts w:ascii="Times New Roman" w:eastAsiaTheme="minorHAnsi" w:hAnsi="Times New Roman"/>
          <w:sz w:val="24"/>
          <w:szCs w:val="24"/>
        </w:rPr>
        <w:t>0</w:t>
      </w:r>
      <w:r w:rsidR="00701CE9" w:rsidRPr="00585B8D">
        <w:rPr>
          <w:rFonts w:ascii="Times New Roman" w:eastAsiaTheme="minorHAnsi" w:hAnsi="Times New Roman"/>
          <w:sz w:val="24"/>
          <w:szCs w:val="24"/>
        </w:rPr>
        <w:t>3</w:t>
      </w:r>
      <w:r w:rsidR="006B75DA" w:rsidRPr="00585B8D">
        <w:rPr>
          <w:rFonts w:ascii="Times New Roman" w:eastAsiaTheme="minorHAnsi" w:hAnsi="Times New Roman"/>
          <w:sz w:val="24"/>
          <w:szCs w:val="24"/>
        </w:rPr>
        <w:t>.202</w:t>
      </w:r>
      <w:r w:rsidR="00DF67F9" w:rsidRPr="00585B8D">
        <w:rPr>
          <w:rFonts w:ascii="Times New Roman" w:eastAsiaTheme="minorHAnsi" w:hAnsi="Times New Roman"/>
          <w:sz w:val="24"/>
          <w:szCs w:val="24"/>
        </w:rPr>
        <w:t>1</w:t>
      </w:r>
      <w:r w:rsidR="00053D7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8367B34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0D217AB2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586CBB5B" w14:textId="258D0D5B" w:rsidR="00272406" w:rsidRPr="00297342" w:rsidRDefault="009E421D" w:rsidP="009E421D">
      <w:pPr>
        <w:tabs>
          <w:tab w:val="left" w:pos="7650"/>
        </w:tabs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  <w:t xml:space="preserve">  </w:t>
      </w:r>
      <w:proofErr w:type="spellStart"/>
      <w:r>
        <w:rPr>
          <w:rFonts w:eastAsiaTheme="minorHAnsi"/>
        </w:rPr>
        <w:t>v.r</w:t>
      </w:r>
      <w:proofErr w:type="spellEnd"/>
      <w:r>
        <w:rPr>
          <w:rFonts w:eastAsiaTheme="minorHAnsi"/>
        </w:rPr>
        <w:t>.</w:t>
      </w:r>
    </w:p>
    <w:p w14:paraId="5E5C70D7" w14:textId="77777777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47E80" w:rsidRPr="00EA1C6B">
        <w:rPr>
          <w:rFonts w:ascii="Times New Roman" w:eastAsiaTheme="minorHAnsi" w:hAnsi="Times New Roman"/>
          <w:sz w:val="24"/>
          <w:szCs w:val="24"/>
        </w:rPr>
        <w:t>...........................................................</w:t>
      </w:r>
    </w:p>
    <w:p w14:paraId="1B61DFB2" w14:textId="76DE24C2" w:rsidR="00272406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53D71">
        <w:rPr>
          <w:rFonts w:ascii="Times New Roman" w:eastAsiaTheme="minorHAnsi" w:hAnsi="Times New Roman"/>
          <w:sz w:val="24"/>
          <w:szCs w:val="24"/>
        </w:rPr>
        <w:t>Mgr. Viktor Maroši</w:t>
      </w:r>
      <w:r w:rsidR="00F47E80" w:rsidRPr="00EA1C6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4CF5F3F" w14:textId="77777777" w:rsidR="00F47E80" w:rsidRPr="00EA1C6B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EA1C6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</w:t>
      </w:r>
      <w:r w:rsidR="00EA1C6B">
        <w:rPr>
          <w:rFonts w:ascii="Times New Roman" w:eastAsiaTheme="minorHAnsi" w:hAnsi="Times New Roman"/>
          <w:sz w:val="24"/>
          <w:szCs w:val="24"/>
        </w:rPr>
        <w:t xml:space="preserve">                         </w:t>
      </w:r>
      <w:r w:rsidRPr="00EA1C6B">
        <w:rPr>
          <w:rFonts w:ascii="Times New Roman" w:eastAsiaTheme="minorHAnsi" w:hAnsi="Times New Roman"/>
          <w:sz w:val="24"/>
          <w:szCs w:val="24"/>
        </w:rPr>
        <w:t xml:space="preserve">   </w:t>
      </w:r>
      <w:r w:rsidR="00F47E80" w:rsidRPr="00EA1C6B">
        <w:rPr>
          <w:rFonts w:ascii="Times New Roman" w:eastAsiaTheme="minorHAnsi" w:hAnsi="Times New Roman"/>
          <w:sz w:val="24"/>
          <w:szCs w:val="24"/>
        </w:rPr>
        <w:t xml:space="preserve">riaditeľ </w:t>
      </w:r>
      <w:r w:rsidR="00EA1C6B">
        <w:rPr>
          <w:rFonts w:ascii="Times New Roman" w:eastAsiaTheme="minorHAnsi" w:hAnsi="Times New Roman"/>
          <w:sz w:val="24"/>
          <w:szCs w:val="24"/>
        </w:rPr>
        <w:t>KIRA, n. o.</w:t>
      </w:r>
    </w:p>
    <w:p w14:paraId="7285B479" w14:textId="77777777" w:rsidR="00F47E80" w:rsidRDefault="00F47E80" w:rsidP="001705C5">
      <w:pPr>
        <w:tabs>
          <w:tab w:val="left" w:pos="360"/>
        </w:tabs>
        <w:rPr>
          <w:b/>
          <w:color w:val="000000"/>
          <w:sz w:val="22"/>
          <w:szCs w:val="22"/>
        </w:rPr>
      </w:pPr>
    </w:p>
    <w:p w14:paraId="7910CA22" w14:textId="172E58C9" w:rsidR="008E7BB0" w:rsidRDefault="008E7BB0">
      <w:pPr>
        <w:spacing w:after="20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6810D7AE" w14:textId="77777777" w:rsidR="00BC1D95" w:rsidRDefault="00BC1D95" w:rsidP="00C076E0">
      <w:pPr>
        <w:tabs>
          <w:tab w:val="left" w:pos="360"/>
        </w:tabs>
        <w:rPr>
          <w:b/>
          <w:color w:val="000000"/>
          <w:sz w:val="22"/>
          <w:szCs w:val="22"/>
        </w:rPr>
      </w:pPr>
    </w:p>
    <w:p w14:paraId="2A4E4158" w14:textId="724FC3A0" w:rsidR="009E3974" w:rsidRDefault="009E3974" w:rsidP="009E3974">
      <w:pPr>
        <w:tabs>
          <w:tab w:val="left" w:pos="360"/>
        </w:tabs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Príloha č.1</w:t>
      </w:r>
    </w:p>
    <w:p w14:paraId="172D9C19" w14:textId="77777777" w:rsidR="009E3974" w:rsidRDefault="009E3974" w:rsidP="009E3974">
      <w:pPr>
        <w:tabs>
          <w:tab w:val="left" w:pos="36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Formulár - CENOVÁ PONUKA</w:t>
      </w:r>
    </w:p>
    <w:p w14:paraId="4BCA175D" w14:textId="77777777" w:rsidR="009E3974" w:rsidRDefault="009E3974" w:rsidP="009E3974">
      <w:pPr>
        <w:jc w:val="center"/>
        <w:rPr>
          <w:b/>
          <w:sz w:val="22"/>
          <w:szCs w:val="22"/>
        </w:rPr>
      </w:pPr>
    </w:p>
    <w:p w14:paraId="22EF320A" w14:textId="77777777" w:rsidR="009E3974" w:rsidRDefault="009E3974" w:rsidP="009E3974">
      <w:pPr>
        <w:jc w:val="center"/>
        <w:rPr>
          <w:b/>
          <w:sz w:val="22"/>
          <w:szCs w:val="22"/>
        </w:rPr>
      </w:pPr>
    </w:p>
    <w:p w14:paraId="603E78ED" w14:textId="664CE73F" w:rsidR="009E3974" w:rsidRPr="00EA1C6B" w:rsidRDefault="009E3974" w:rsidP="00E776E7">
      <w:pPr>
        <w:autoSpaceDE w:val="0"/>
        <w:autoSpaceDN w:val="0"/>
        <w:adjustRightInd w:val="0"/>
        <w:ind w:left="2410" w:hanging="2410"/>
        <w:jc w:val="both"/>
        <w:rPr>
          <w:b/>
          <w:color w:val="FF0000"/>
          <w:sz w:val="22"/>
          <w:szCs w:val="22"/>
        </w:rPr>
      </w:pPr>
      <w:r w:rsidRPr="00611CA0">
        <w:rPr>
          <w:bCs/>
          <w:color w:val="000000"/>
        </w:rPr>
        <w:t>Predmet obstarávania:</w:t>
      </w:r>
      <w:r w:rsidR="00B16273">
        <w:rPr>
          <w:b/>
          <w:bCs/>
          <w:color w:val="000000"/>
        </w:rPr>
        <w:tab/>
      </w:r>
      <w:r w:rsidR="00B16273" w:rsidRPr="00297342">
        <w:rPr>
          <w:b/>
          <w:bCs/>
          <w:lang w:eastAsia="ar-SA"/>
        </w:rPr>
        <w:t xml:space="preserve">Poskytovanie </w:t>
      </w:r>
      <w:r w:rsidR="00B16273">
        <w:rPr>
          <w:b/>
          <w:bCs/>
          <w:lang w:eastAsia="ar-SA"/>
        </w:rPr>
        <w:t xml:space="preserve">odborných </w:t>
      </w:r>
      <w:r w:rsidR="00B16273" w:rsidRPr="00297342">
        <w:rPr>
          <w:b/>
          <w:bCs/>
          <w:lang w:eastAsia="ar-SA"/>
        </w:rPr>
        <w:t xml:space="preserve">poradenských služieb </w:t>
      </w:r>
      <w:r w:rsidR="00B16273">
        <w:rPr>
          <w:b/>
          <w:bCs/>
          <w:lang w:eastAsia="ar-SA"/>
        </w:rPr>
        <w:t>v oblasti cestovného ruchu a regionálneho rozvoja</w:t>
      </w:r>
    </w:p>
    <w:p w14:paraId="57B20705" w14:textId="77777777" w:rsidR="009E3974" w:rsidRDefault="009E3974" w:rsidP="009E3974">
      <w:pPr>
        <w:jc w:val="both"/>
        <w:rPr>
          <w:sz w:val="22"/>
          <w:szCs w:val="22"/>
        </w:rPr>
      </w:pPr>
    </w:p>
    <w:p w14:paraId="63C42C5F" w14:textId="77777777" w:rsidR="009E3974" w:rsidRPr="00173419" w:rsidRDefault="009E3974" w:rsidP="009E3974">
      <w:pPr>
        <w:rPr>
          <w:b/>
          <w:bCs/>
          <w:color w:val="000000"/>
        </w:rPr>
      </w:pPr>
    </w:p>
    <w:p w14:paraId="77E72561" w14:textId="77777777" w:rsidR="009E3974" w:rsidRPr="00173419" w:rsidRDefault="009E3974" w:rsidP="009E3974">
      <w:pPr>
        <w:jc w:val="both"/>
        <w:rPr>
          <w:rFonts w:cs="Arial"/>
          <w:b/>
        </w:rPr>
      </w:pPr>
      <w:r w:rsidRPr="00173419">
        <w:rPr>
          <w:rFonts w:cs="Arial"/>
          <w:b/>
        </w:rPr>
        <w:t>Identifikačné údaje uchádzača:</w:t>
      </w:r>
    </w:p>
    <w:p w14:paraId="7991F784" w14:textId="77777777" w:rsidR="009E3974" w:rsidRPr="00173419" w:rsidRDefault="009E3974" w:rsidP="009E3974">
      <w:pPr>
        <w:jc w:val="both"/>
        <w:rPr>
          <w:rFonts w:cs="Arial"/>
          <w:b/>
        </w:rPr>
      </w:pPr>
    </w:p>
    <w:p w14:paraId="6FD177C4" w14:textId="77777777" w:rsidR="009E3974" w:rsidRPr="00173419" w:rsidRDefault="009E3974" w:rsidP="009E3974">
      <w:pPr>
        <w:tabs>
          <w:tab w:val="right" w:pos="8931"/>
        </w:tabs>
        <w:jc w:val="both"/>
        <w:rPr>
          <w:rFonts w:cs="Arial"/>
        </w:rPr>
      </w:pPr>
      <w:r w:rsidRPr="00173419">
        <w:rPr>
          <w:rFonts w:cs="Arial"/>
        </w:rPr>
        <w:t>Názov:</w:t>
      </w:r>
      <w:r w:rsidRPr="00173419">
        <w:rPr>
          <w:rFonts w:cs="Arial"/>
        </w:rPr>
        <w:tab/>
        <w:t>........................................................................</w:t>
      </w:r>
    </w:p>
    <w:p w14:paraId="51EC7AEF" w14:textId="77777777" w:rsidR="009E3974" w:rsidRPr="00173419" w:rsidRDefault="009E3974" w:rsidP="009E3974">
      <w:pPr>
        <w:tabs>
          <w:tab w:val="right" w:pos="8931"/>
        </w:tabs>
        <w:jc w:val="both"/>
        <w:rPr>
          <w:rFonts w:cs="Arial"/>
        </w:rPr>
      </w:pPr>
    </w:p>
    <w:p w14:paraId="78350FD7" w14:textId="77777777" w:rsidR="009E3974" w:rsidRPr="00173419" w:rsidRDefault="009E3974" w:rsidP="009E3974">
      <w:pPr>
        <w:tabs>
          <w:tab w:val="right" w:pos="8931"/>
        </w:tabs>
        <w:jc w:val="both"/>
        <w:rPr>
          <w:rFonts w:cs="Arial"/>
        </w:rPr>
      </w:pPr>
      <w:r w:rsidRPr="00173419">
        <w:rPr>
          <w:rFonts w:cs="Arial"/>
        </w:rPr>
        <w:t>Adresa:</w:t>
      </w:r>
      <w:r w:rsidRPr="00173419">
        <w:rPr>
          <w:rFonts w:cs="Arial"/>
        </w:rPr>
        <w:tab/>
        <w:t>........................................................................</w:t>
      </w:r>
    </w:p>
    <w:p w14:paraId="26ADB653" w14:textId="77777777" w:rsidR="009E3974" w:rsidRPr="00173419" w:rsidRDefault="009E3974" w:rsidP="009E3974">
      <w:pPr>
        <w:tabs>
          <w:tab w:val="right" w:pos="8931"/>
        </w:tabs>
        <w:jc w:val="both"/>
        <w:rPr>
          <w:rFonts w:cs="Arial"/>
        </w:rPr>
      </w:pPr>
    </w:p>
    <w:p w14:paraId="71385482" w14:textId="77777777" w:rsidR="009E3974" w:rsidRPr="00173419" w:rsidRDefault="009E3974" w:rsidP="009E3974">
      <w:pPr>
        <w:tabs>
          <w:tab w:val="right" w:pos="8931"/>
        </w:tabs>
        <w:jc w:val="both"/>
        <w:rPr>
          <w:rFonts w:cs="Arial"/>
        </w:rPr>
      </w:pPr>
      <w:r w:rsidRPr="00173419">
        <w:rPr>
          <w:rFonts w:cs="Arial"/>
        </w:rPr>
        <w:t>IČO:</w:t>
      </w:r>
      <w:r w:rsidRPr="00173419">
        <w:rPr>
          <w:rFonts w:cs="Arial"/>
        </w:rPr>
        <w:tab/>
        <w:t>........................................................................</w:t>
      </w:r>
    </w:p>
    <w:p w14:paraId="190EEE93" w14:textId="77777777" w:rsidR="009E3974" w:rsidRPr="00173419" w:rsidRDefault="009E3974" w:rsidP="009E3974">
      <w:pPr>
        <w:tabs>
          <w:tab w:val="right" w:pos="8931"/>
        </w:tabs>
        <w:jc w:val="both"/>
        <w:rPr>
          <w:rFonts w:cs="Arial"/>
        </w:rPr>
      </w:pPr>
    </w:p>
    <w:p w14:paraId="6CE32DE1" w14:textId="77777777" w:rsidR="009E3974" w:rsidRDefault="009E3974" w:rsidP="009E3974">
      <w:pPr>
        <w:rPr>
          <w:rFonts w:cs="Arial"/>
        </w:rPr>
      </w:pPr>
      <w:r>
        <w:rPr>
          <w:rFonts w:cs="Arial"/>
        </w:rPr>
        <w:t>Kontaktná osoba</w:t>
      </w:r>
      <w:r w:rsidRPr="00173419">
        <w:rPr>
          <w:rFonts w:cs="Arial"/>
        </w:rPr>
        <w:tab/>
      </w:r>
      <w:r w:rsidRPr="00173419">
        <w:rPr>
          <w:rFonts w:cs="Arial"/>
        </w:rPr>
        <w:tab/>
      </w:r>
      <w:r w:rsidRPr="00173419">
        <w:rPr>
          <w:rFonts w:cs="Arial"/>
        </w:rPr>
        <w:tab/>
      </w:r>
      <w:r>
        <w:rPr>
          <w:rFonts w:cs="Arial"/>
        </w:rPr>
        <w:t xml:space="preserve">                  </w:t>
      </w:r>
      <w:r w:rsidRPr="00173419">
        <w:rPr>
          <w:rFonts w:cs="Arial"/>
        </w:rPr>
        <w:t>........................................................................</w:t>
      </w:r>
    </w:p>
    <w:p w14:paraId="6263FE95" w14:textId="77777777" w:rsidR="009E3974" w:rsidRDefault="009E3974" w:rsidP="009E3974">
      <w:pPr>
        <w:rPr>
          <w:rFonts w:cs="Arial"/>
        </w:rPr>
      </w:pPr>
    </w:p>
    <w:p w14:paraId="312A7F0F" w14:textId="77777777" w:rsidR="009E3974" w:rsidRPr="00533200" w:rsidRDefault="009E3974" w:rsidP="009E3974">
      <w:pPr>
        <w:rPr>
          <w:bCs/>
          <w:color w:val="000000"/>
        </w:rPr>
      </w:pPr>
      <w:r w:rsidRPr="00173419">
        <w:rPr>
          <w:rFonts w:cs="Arial"/>
        </w:rPr>
        <w:t>Telefón</w:t>
      </w:r>
      <w:r>
        <w:rPr>
          <w:rFonts w:cs="Arial"/>
        </w:rPr>
        <w:t xml:space="preserve">                                                                 </w:t>
      </w:r>
      <w:r w:rsidRPr="00533200">
        <w:rPr>
          <w:rFonts w:cs="Arial"/>
        </w:rPr>
        <w:t>.........................................................................</w:t>
      </w:r>
    </w:p>
    <w:p w14:paraId="46592FA0" w14:textId="77777777" w:rsidR="009E3974" w:rsidRDefault="009E3974" w:rsidP="009E3974">
      <w:pPr>
        <w:rPr>
          <w:b/>
          <w:bCs/>
          <w:color w:val="000000"/>
        </w:rPr>
      </w:pPr>
      <w:r>
        <w:rPr>
          <w:rFonts w:cs="Arial"/>
        </w:rPr>
        <w:t xml:space="preserve">  </w:t>
      </w:r>
    </w:p>
    <w:p w14:paraId="6684EA69" w14:textId="77777777" w:rsidR="009E3974" w:rsidRPr="00533200" w:rsidRDefault="009E3974" w:rsidP="009E3974">
      <w:pPr>
        <w:rPr>
          <w:bCs/>
          <w:color w:val="000000"/>
        </w:rPr>
      </w:pPr>
      <w:r w:rsidRPr="00533200">
        <w:rPr>
          <w:bCs/>
          <w:color w:val="000000"/>
        </w:rPr>
        <w:t>E-mail:</w:t>
      </w:r>
      <w:r w:rsidRPr="00533200">
        <w:rPr>
          <w:rFonts w:cs="Arial"/>
        </w:rPr>
        <w:t xml:space="preserve">                                                              </w:t>
      </w:r>
      <w:r>
        <w:rPr>
          <w:rFonts w:cs="Arial"/>
        </w:rPr>
        <w:t xml:space="preserve">  </w:t>
      </w:r>
      <w:r w:rsidRPr="00533200">
        <w:rPr>
          <w:rFonts w:cs="Arial"/>
        </w:rPr>
        <w:t xml:space="preserve"> .........................................................................</w:t>
      </w:r>
    </w:p>
    <w:p w14:paraId="14219D75" w14:textId="77777777" w:rsidR="009E3974" w:rsidRPr="00173419" w:rsidRDefault="009E3974" w:rsidP="009E3974">
      <w:pPr>
        <w:rPr>
          <w:b/>
          <w:bCs/>
          <w:color w:val="000000"/>
        </w:rPr>
      </w:pPr>
    </w:p>
    <w:p w14:paraId="68A246C7" w14:textId="77777777" w:rsidR="009E3974" w:rsidRPr="00173419" w:rsidRDefault="009E3974" w:rsidP="009E3974">
      <w:pPr>
        <w:rPr>
          <w:b/>
          <w:bCs/>
          <w:color w:val="000000"/>
        </w:rPr>
      </w:pPr>
    </w:p>
    <w:tbl>
      <w:tblPr>
        <w:tblpPr w:leftFromText="141" w:rightFromText="141" w:bottomFromText="200" w:vertAnchor="text" w:horzAnchor="margin" w:tblpY="162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1701"/>
        <w:gridCol w:w="2004"/>
      </w:tblGrid>
      <w:tr w:rsidR="009E3974" w:rsidRPr="00173419" w14:paraId="10F336A6" w14:textId="77777777" w:rsidTr="00F4355D">
        <w:trPr>
          <w:trHeight w:val="6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1FC1" w14:textId="77777777" w:rsidR="009E3974" w:rsidRPr="00173419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</w:p>
          <w:p w14:paraId="7F08F252" w14:textId="77777777" w:rsidR="009E3974" w:rsidRPr="00173419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  <w:r w:rsidRPr="00173419">
              <w:rPr>
                <w:lang w:eastAsia="en-US"/>
              </w:rPr>
              <w:t xml:space="preserve">Zoznam položiek </w:t>
            </w:r>
          </w:p>
          <w:p w14:paraId="1545315F" w14:textId="77777777" w:rsidR="009E3974" w:rsidRPr="00173419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CD79" w14:textId="77777777" w:rsidR="009E3974" w:rsidRPr="00173419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Pr="00173419">
              <w:rPr>
                <w:lang w:eastAsia="en-US"/>
              </w:rPr>
              <w:t>ena bez DPH v 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6B21" w14:textId="77777777" w:rsidR="009E3974" w:rsidRPr="00173419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  <w:r w:rsidRPr="00173419">
              <w:rPr>
                <w:lang w:eastAsia="en-US"/>
              </w:rPr>
              <w:t>DPH v Eur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B877" w14:textId="77777777" w:rsidR="009E3974" w:rsidRPr="00173419" w:rsidRDefault="009E3974" w:rsidP="00F4355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C818127" w14:textId="77777777" w:rsidR="009E3974" w:rsidRPr="00173419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Pr="00173419">
              <w:rPr>
                <w:lang w:eastAsia="en-US"/>
              </w:rPr>
              <w:t>ena s DPH v Eur</w:t>
            </w:r>
          </w:p>
          <w:p w14:paraId="4F44796D" w14:textId="77777777" w:rsidR="009E3974" w:rsidRPr="00173419" w:rsidRDefault="009E3974" w:rsidP="00F4355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E3974" w:rsidRPr="00173419" w14:paraId="0A6872F6" w14:textId="77777777" w:rsidTr="009E3974">
        <w:trPr>
          <w:trHeight w:val="11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842EEF" w14:textId="3150DBCE" w:rsidR="00F00842" w:rsidRPr="00F00842" w:rsidRDefault="00F00842" w:rsidP="00F4355D">
            <w:pPr>
              <w:spacing w:line="276" w:lineRule="auto"/>
              <w:rPr>
                <w:b/>
                <w:strike/>
                <w:lang w:eastAsia="en-US"/>
              </w:rPr>
            </w:pPr>
            <w:r w:rsidRPr="00EA5C0B">
              <w:rPr>
                <w:b/>
              </w:rPr>
              <w:t>cena za 1 hodinu poskytnutia služieb, ktoré sú predmetom zákazky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095C3E" w14:textId="77777777" w:rsidR="009E3974" w:rsidRPr="00CC36D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249310" w14:textId="77777777" w:rsidR="009E3974" w:rsidRPr="00CC36D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2A8CCD" w14:textId="77777777" w:rsidR="009E3974" w:rsidRPr="00CC36D5" w:rsidRDefault="009E3974" w:rsidP="00F4355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640EFCB7" w14:textId="77777777" w:rsidR="009E3974" w:rsidRPr="00173419" w:rsidRDefault="009E3974" w:rsidP="009E3974">
      <w:pPr>
        <w:tabs>
          <w:tab w:val="left" w:pos="3975"/>
        </w:tabs>
      </w:pPr>
      <w:r w:rsidRPr="00173419">
        <w:tab/>
      </w:r>
    </w:p>
    <w:p w14:paraId="2E01DEE9" w14:textId="77777777" w:rsidR="009E3974" w:rsidRDefault="009E3974" w:rsidP="009E3974">
      <w:pPr>
        <w:jc w:val="both"/>
      </w:pPr>
    </w:p>
    <w:p w14:paraId="18D14FBD" w14:textId="77777777" w:rsidR="009E3974" w:rsidRPr="00173419" w:rsidRDefault="009E3974" w:rsidP="009E3974">
      <w:pPr>
        <w:jc w:val="both"/>
      </w:pPr>
      <w:r w:rsidRPr="00173419">
        <w:t>Cena obsahuje všetky náklady spojené s</w:t>
      </w:r>
      <w:r w:rsidR="00EA1C6B">
        <w:t> poskyt</w:t>
      </w:r>
      <w:r w:rsidR="001705C5">
        <w:t>ovaním</w:t>
      </w:r>
      <w:r w:rsidR="00EA1C6B">
        <w:t xml:space="preserve"> služieb.</w:t>
      </w:r>
    </w:p>
    <w:p w14:paraId="30ECB6E4" w14:textId="77777777" w:rsidR="009E3974" w:rsidRPr="00173419" w:rsidRDefault="009E3974" w:rsidP="009E3974">
      <w:pPr>
        <w:suppressAutoHyphens/>
        <w:autoSpaceDN w:val="0"/>
        <w:textAlignment w:val="baseline"/>
      </w:pPr>
      <w:r w:rsidRPr="00173419">
        <w:t>(ak uchádzač nie je platcom DPH, uvedie to v ponuke)</w:t>
      </w:r>
    </w:p>
    <w:p w14:paraId="04310945" w14:textId="77777777" w:rsidR="009E3974" w:rsidRDefault="009E3974" w:rsidP="009E3974">
      <w:pPr>
        <w:rPr>
          <w:sz w:val="22"/>
          <w:szCs w:val="22"/>
        </w:rPr>
      </w:pPr>
    </w:p>
    <w:p w14:paraId="683D57A2" w14:textId="77777777" w:rsidR="009E3974" w:rsidRDefault="009E3974" w:rsidP="009E3974">
      <w:pPr>
        <w:rPr>
          <w:sz w:val="22"/>
          <w:szCs w:val="22"/>
        </w:rPr>
      </w:pPr>
    </w:p>
    <w:p w14:paraId="1457CB34" w14:textId="77777777" w:rsidR="009E3974" w:rsidRDefault="009E3974" w:rsidP="009E3974">
      <w:pPr>
        <w:rPr>
          <w:sz w:val="22"/>
          <w:szCs w:val="22"/>
        </w:rPr>
      </w:pPr>
    </w:p>
    <w:p w14:paraId="071B4C35" w14:textId="77777777" w:rsidR="009E3974" w:rsidRDefault="009E3974" w:rsidP="009E3974">
      <w:pPr>
        <w:rPr>
          <w:sz w:val="22"/>
          <w:szCs w:val="22"/>
        </w:rPr>
      </w:pPr>
      <w:r>
        <w:rPr>
          <w:sz w:val="22"/>
          <w:szCs w:val="22"/>
        </w:rPr>
        <w:t>V ................................, dňa .....................</w:t>
      </w:r>
    </w:p>
    <w:p w14:paraId="3D473737" w14:textId="77777777" w:rsidR="009E3974" w:rsidRDefault="009E3974" w:rsidP="009E3974">
      <w:pPr>
        <w:rPr>
          <w:sz w:val="22"/>
          <w:szCs w:val="22"/>
        </w:rPr>
      </w:pPr>
    </w:p>
    <w:p w14:paraId="701E0807" w14:textId="77777777" w:rsidR="009E3974" w:rsidRDefault="009E3974" w:rsidP="009E3974">
      <w:pPr>
        <w:rPr>
          <w:sz w:val="22"/>
          <w:szCs w:val="22"/>
        </w:rPr>
      </w:pPr>
    </w:p>
    <w:p w14:paraId="4B26E695" w14:textId="77777777" w:rsidR="009E3974" w:rsidRDefault="009E3974" w:rsidP="009E3974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</w:t>
      </w:r>
    </w:p>
    <w:p w14:paraId="2E68CDA7" w14:textId="77777777" w:rsidR="009E3974" w:rsidRDefault="009E3974" w:rsidP="009E3974">
      <w:pPr>
        <w:ind w:left="2836"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C91905">
        <w:rPr>
          <w:sz w:val="22"/>
          <w:szCs w:val="22"/>
        </w:rPr>
        <w:tab/>
      </w:r>
      <w:r>
        <w:rPr>
          <w:sz w:val="22"/>
          <w:szCs w:val="22"/>
        </w:rPr>
        <w:t xml:space="preserve">podpis a pečiatka uchádzača </w:t>
      </w:r>
    </w:p>
    <w:p w14:paraId="05A64C40" w14:textId="77777777" w:rsidR="009E3974" w:rsidRDefault="009E3974" w:rsidP="009E3974">
      <w:pPr>
        <w:ind w:left="4956" w:firstLine="6"/>
        <w:rPr>
          <w:sz w:val="22"/>
          <w:szCs w:val="22"/>
        </w:rPr>
      </w:pPr>
      <w:r>
        <w:rPr>
          <w:sz w:val="22"/>
          <w:szCs w:val="22"/>
        </w:rPr>
        <w:t xml:space="preserve">(v súlade so zápisom v obchodnom registri, </w:t>
      </w:r>
      <w:r w:rsidR="00C91905">
        <w:rPr>
          <w:sz w:val="22"/>
          <w:szCs w:val="22"/>
        </w:rPr>
        <w:br/>
      </w:r>
      <w:r w:rsidR="00C91905">
        <w:rPr>
          <w:sz w:val="22"/>
          <w:szCs w:val="22"/>
        </w:rPr>
        <w:tab/>
      </w:r>
      <w:r w:rsidR="00C91905">
        <w:rPr>
          <w:sz w:val="22"/>
          <w:szCs w:val="22"/>
        </w:rPr>
        <w:tab/>
      </w:r>
      <w:r>
        <w:rPr>
          <w:sz w:val="22"/>
          <w:szCs w:val="22"/>
        </w:rPr>
        <w:t>resp. v živnostenskom registri)</w:t>
      </w:r>
    </w:p>
    <w:p w14:paraId="7EBD173F" w14:textId="77777777" w:rsidR="00EA1C6B" w:rsidRDefault="00EA1C6B" w:rsidP="00EA1C6B">
      <w:pPr>
        <w:rPr>
          <w:sz w:val="22"/>
          <w:szCs w:val="22"/>
        </w:rPr>
        <w:sectPr w:rsidR="00EA1C6B" w:rsidSect="00EA1C6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1106" w:bottom="1418" w:left="851" w:header="720" w:footer="720" w:gutter="0"/>
          <w:cols w:space="720"/>
          <w:docGrid w:linePitch="360"/>
        </w:sectPr>
      </w:pPr>
    </w:p>
    <w:p w14:paraId="3731C785" w14:textId="77777777" w:rsidR="009E3974" w:rsidRPr="009E3974" w:rsidRDefault="009E3974" w:rsidP="00EA1C6B">
      <w:pPr>
        <w:rPr>
          <w:rFonts w:eastAsia="Franklin Gothic Book"/>
          <w:sz w:val="22"/>
          <w:szCs w:val="22"/>
        </w:rPr>
      </w:pPr>
    </w:p>
    <w:p w14:paraId="0BC00812" w14:textId="77777777" w:rsidR="009E3974" w:rsidRPr="009E3974" w:rsidRDefault="009E3974" w:rsidP="009E3974">
      <w:pPr>
        <w:jc w:val="right"/>
        <w:rPr>
          <w:rFonts w:eastAsia="Franklin Gothic Book"/>
          <w:b/>
        </w:rPr>
      </w:pPr>
      <w:r w:rsidRPr="009E3974">
        <w:rPr>
          <w:rFonts w:eastAsia="Franklin Gothic Book"/>
          <w:b/>
        </w:rPr>
        <w:t xml:space="preserve">Príloha č. 2 </w:t>
      </w:r>
    </w:p>
    <w:p w14:paraId="61024A57" w14:textId="77777777" w:rsidR="009E3974" w:rsidRPr="009E3974" w:rsidRDefault="009E3974" w:rsidP="009E3974">
      <w:pPr>
        <w:rPr>
          <w:rFonts w:eastAsia="Franklin Gothic Book"/>
          <w:sz w:val="20"/>
        </w:rPr>
      </w:pPr>
    </w:p>
    <w:p w14:paraId="2FEAE777" w14:textId="77777777" w:rsidR="009E3974" w:rsidRPr="009E3974" w:rsidRDefault="009E3974" w:rsidP="009E3974">
      <w:pPr>
        <w:rPr>
          <w:rFonts w:eastAsia="Franklin Gothic Book"/>
          <w:sz w:val="20"/>
        </w:rPr>
      </w:pPr>
    </w:p>
    <w:p w14:paraId="61BE7D5F" w14:textId="77777777" w:rsidR="009E3974" w:rsidRPr="009E3974" w:rsidRDefault="009E3974" w:rsidP="009E3974">
      <w:pPr>
        <w:rPr>
          <w:rFonts w:eastAsia="Franklin Gothic Book"/>
          <w:sz w:val="20"/>
        </w:rPr>
      </w:pPr>
    </w:p>
    <w:p w14:paraId="63DC87BE" w14:textId="77777777" w:rsidR="009E3974" w:rsidRPr="009E3974" w:rsidRDefault="009E3974" w:rsidP="009E3974">
      <w:pPr>
        <w:rPr>
          <w:rFonts w:eastAsia="Franklin Gothic Book"/>
          <w:sz w:val="20"/>
        </w:rPr>
      </w:pPr>
    </w:p>
    <w:p w14:paraId="1E5062E3" w14:textId="77777777" w:rsidR="009E3974" w:rsidRPr="009E3974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  <w:r w:rsidRPr="009E3974">
        <w:rPr>
          <w:rFonts w:eastAsia="Franklin Gothic Book"/>
          <w:b/>
          <w:bCs/>
          <w:sz w:val="28"/>
          <w:szCs w:val="28"/>
        </w:rPr>
        <w:t>Č E S T N É  V Y H L Á S E N I E</w:t>
      </w:r>
    </w:p>
    <w:p w14:paraId="0CEE504C" w14:textId="77777777" w:rsidR="009E3974" w:rsidRPr="009E3974" w:rsidRDefault="009E3974" w:rsidP="009E3974">
      <w:pPr>
        <w:jc w:val="center"/>
        <w:rPr>
          <w:rFonts w:eastAsia="Franklin Gothic Book"/>
          <w:bCs/>
        </w:rPr>
      </w:pPr>
    </w:p>
    <w:p w14:paraId="2D8B1F12" w14:textId="77777777" w:rsidR="009E3974" w:rsidRPr="009E3974" w:rsidRDefault="009E3974" w:rsidP="009E3974">
      <w:pPr>
        <w:jc w:val="center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 xml:space="preserve">v zmysle § 32 ods. 2 písm. f) </w:t>
      </w:r>
      <w:r w:rsidRPr="009E3974">
        <w:rPr>
          <w:rFonts w:eastAsia="Franklin Gothic Book"/>
        </w:rPr>
        <w:t>zákona 343/2015 Z. z. o verejnom obstarávaní a o zmene a doplnení niektorých zákonov v znení neskorších predpisov</w:t>
      </w:r>
    </w:p>
    <w:p w14:paraId="4D33B680" w14:textId="77777777" w:rsidR="009E3974" w:rsidRPr="009E3974" w:rsidRDefault="009E3974" w:rsidP="009E3974">
      <w:pPr>
        <w:jc w:val="both"/>
        <w:rPr>
          <w:rFonts w:eastAsia="Franklin Gothic Book"/>
          <w:b/>
          <w:bCs/>
        </w:rPr>
      </w:pPr>
    </w:p>
    <w:p w14:paraId="53ED38D8" w14:textId="77777777" w:rsidR="001873A3" w:rsidRDefault="001873A3" w:rsidP="001873A3">
      <w:pPr>
        <w:jc w:val="both"/>
        <w:rPr>
          <w:rFonts w:eastAsia="Franklin Gothic Book"/>
        </w:rPr>
      </w:pPr>
    </w:p>
    <w:p w14:paraId="4EAAA955" w14:textId="50D04A70" w:rsidR="00611CA0" w:rsidRPr="00611CA0" w:rsidRDefault="009E3974" w:rsidP="00611CA0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 w:rsidRPr="00611CA0">
        <w:rPr>
          <w:rFonts w:eastAsia="Franklin Gothic Book"/>
        </w:rPr>
        <w:t>Predmet obstarávania:</w:t>
      </w:r>
      <w:r w:rsidR="00B16273">
        <w:rPr>
          <w:rFonts w:eastAsia="Franklin Gothic Book"/>
          <w:b/>
        </w:rPr>
        <w:t xml:space="preserve"> </w:t>
      </w:r>
      <w:r w:rsidR="00B16273" w:rsidRPr="00297342">
        <w:rPr>
          <w:b/>
          <w:bCs/>
          <w:lang w:eastAsia="ar-SA"/>
        </w:rPr>
        <w:t xml:space="preserve">Poskytovanie </w:t>
      </w:r>
      <w:r w:rsidR="00B16273">
        <w:rPr>
          <w:b/>
          <w:bCs/>
          <w:lang w:eastAsia="ar-SA"/>
        </w:rPr>
        <w:t xml:space="preserve">odborných </w:t>
      </w:r>
      <w:r w:rsidR="00B16273" w:rsidRPr="00297342">
        <w:rPr>
          <w:b/>
          <w:bCs/>
          <w:lang w:eastAsia="ar-SA"/>
        </w:rPr>
        <w:t xml:space="preserve">poradenských služieb </w:t>
      </w:r>
      <w:r w:rsidR="00B16273">
        <w:rPr>
          <w:b/>
          <w:bCs/>
          <w:lang w:eastAsia="ar-SA"/>
        </w:rPr>
        <w:t>v oblasti cestovného ruchu a regionálneho rozvoja</w:t>
      </w:r>
    </w:p>
    <w:p w14:paraId="042F0D2E" w14:textId="77777777" w:rsidR="009E3974" w:rsidRPr="00EA1C6B" w:rsidRDefault="009E3974" w:rsidP="001873A3">
      <w:pPr>
        <w:jc w:val="both"/>
        <w:rPr>
          <w:rFonts w:eastAsia="Franklin Gothic Book"/>
          <w:bCs/>
          <w:color w:val="FF0000"/>
        </w:rPr>
      </w:pPr>
    </w:p>
    <w:p w14:paraId="1C195563" w14:textId="77777777" w:rsidR="009E3974" w:rsidRPr="009E3974" w:rsidRDefault="009E3974" w:rsidP="009E3974">
      <w:pPr>
        <w:jc w:val="both"/>
        <w:rPr>
          <w:rFonts w:eastAsia="Franklin Gothic Book"/>
          <w:b/>
          <w:bCs/>
        </w:rPr>
      </w:pPr>
    </w:p>
    <w:p w14:paraId="12ED68DF" w14:textId="77777777" w:rsidR="009E3974" w:rsidRPr="009E3974" w:rsidRDefault="009E3974" w:rsidP="009E3974">
      <w:pPr>
        <w:spacing w:line="360" w:lineRule="auto"/>
        <w:jc w:val="both"/>
        <w:rPr>
          <w:rFonts w:eastAsia="Franklin Gothic Book"/>
          <w:b/>
          <w:bCs/>
        </w:rPr>
      </w:pPr>
    </w:p>
    <w:p w14:paraId="38DCE570" w14:textId="083CF1A8" w:rsidR="009E3974" w:rsidRPr="009E3974" w:rsidRDefault="009E3974" w:rsidP="009E3974">
      <w:pPr>
        <w:spacing w:line="360" w:lineRule="auto"/>
        <w:jc w:val="both"/>
        <w:rPr>
          <w:rFonts w:eastAsia="Franklin Gothic Book"/>
          <w:bCs/>
        </w:rPr>
      </w:pPr>
      <w:r w:rsidRPr="009E3974">
        <w:rPr>
          <w:rFonts w:eastAsia="Franklin Gothic Book"/>
        </w:rPr>
        <w:t>Uchádzač ............................</w:t>
      </w:r>
      <w:r w:rsidR="00723969">
        <w:rPr>
          <w:rFonts w:eastAsia="Franklin Gothic Book"/>
        </w:rPr>
        <w:t xml:space="preserve">........................ </w:t>
      </w:r>
      <w:r w:rsidRPr="009E3974">
        <w:rPr>
          <w:rFonts w:eastAsia="Franklin Gothic Book"/>
        </w:rPr>
        <w:t>(</w:t>
      </w:r>
      <w:r w:rsidR="00723969">
        <w:rPr>
          <w:rFonts w:eastAsia="Franklin Gothic Book"/>
        </w:rPr>
        <w:t>o</w:t>
      </w:r>
      <w:r w:rsidRPr="009E3974">
        <w:rPr>
          <w:rFonts w:eastAsia="Franklin Gothic Book"/>
        </w:rPr>
        <w:t>bchodné meno a sídlo),</w:t>
      </w:r>
    </w:p>
    <w:p w14:paraId="0D5ADCE5" w14:textId="77777777" w:rsidR="009E3974" w:rsidRPr="009E3974" w:rsidRDefault="009E3974" w:rsidP="009E3974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</w:rPr>
      </w:pPr>
    </w:p>
    <w:p w14:paraId="71D9038C" w14:textId="77777777" w:rsidR="009E3974" w:rsidRPr="009E3974" w:rsidRDefault="009E3974" w:rsidP="009E3974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  <w:bCs/>
        </w:rPr>
      </w:pPr>
      <w:r w:rsidRPr="009E3974">
        <w:rPr>
          <w:rFonts w:eastAsia="Franklin Gothic Book"/>
        </w:rPr>
        <w:t xml:space="preserve">týmto čestne vyhlasujem, že ku dňu lehoty na predkladanie ponúk spĺňam podmienku účasti v zmysle </w:t>
      </w:r>
      <w:r w:rsidR="006F01EE">
        <w:rPr>
          <w:rFonts w:eastAsia="Franklin Gothic Book"/>
        </w:rPr>
        <w:br/>
      </w:r>
      <w:r w:rsidRPr="009E3974">
        <w:rPr>
          <w:rFonts w:eastAsia="Franklin Gothic Book"/>
        </w:rPr>
        <w:t>§ 32 ods. 1 písm. f) zákona 343/2015 Z. z. o verejnom obstarávaní a o zmene a doplnení niektorých zákonov v znení neskorších predpisov – „nemá uložený zákaz účasti vo verejnom obstarávaní potvrdený konečným rozhodnutím v Slovenskej republike alebo v štáte sídla, miesta podnikania alebo obvyklého pobytu“.</w:t>
      </w:r>
    </w:p>
    <w:p w14:paraId="2D6A0134" w14:textId="77777777" w:rsidR="009E3974" w:rsidRPr="009E3974" w:rsidRDefault="009E3974" w:rsidP="009E3974">
      <w:pPr>
        <w:spacing w:line="360" w:lineRule="auto"/>
        <w:jc w:val="both"/>
        <w:rPr>
          <w:rFonts w:eastAsia="Franklin Gothic Book"/>
        </w:rPr>
      </w:pPr>
      <w:r w:rsidRPr="009E3974">
        <w:rPr>
          <w:rFonts w:eastAsia="Franklin Gothic Book"/>
        </w:rPr>
        <w:t xml:space="preserve">     </w:t>
      </w:r>
    </w:p>
    <w:p w14:paraId="56BCFEBB" w14:textId="77777777" w:rsidR="009E3974" w:rsidRPr="009E3974" w:rsidRDefault="009E3974" w:rsidP="009E3974">
      <w:pPr>
        <w:jc w:val="both"/>
        <w:rPr>
          <w:rFonts w:eastAsia="Franklin Gothic Book"/>
        </w:rPr>
      </w:pPr>
    </w:p>
    <w:p w14:paraId="2B8539C8" w14:textId="77777777" w:rsidR="009E3974" w:rsidRPr="009E3974" w:rsidRDefault="009E3974" w:rsidP="009E3974">
      <w:pPr>
        <w:jc w:val="both"/>
        <w:rPr>
          <w:rFonts w:eastAsia="Franklin Gothic Book"/>
        </w:rPr>
      </w:pPr>
    </w:p>
    <w:p w14:paraId="31066C13" w14:textId="77777777" w:rsidR="009E3974" w:rsidRPr="009E3974" w:rsidRDefault="009E3974" w:rsidP="009E3974">
      <w:pPr>
        <w:rPr>
          <w:rFonts w:eastAsia="Franklin Gothic Book"/>
        </w:rPr>
      </w:pPr>
    </w:p>
    <w:p w14:paraId="5E6CD424" w14:textId="77777777" w:rsidR="009E3974" w:rsidRPr="009E3974" w:rsidRDefault="009E3974" w:rsidP="009E3974">
      <w:pPr>
        <w:rPr>
          <w:rFonts w:eastAsia="Franklin Gothic Book"/>
        </w:rPr>
      </w:pPr>
      <w:r w:rsidRPr="009E3974">
        <w:rPr>
          <w:rFonts w:eastAsia="Franklin Gothic Book"/>
        </w:rPr>
        <w:t>V ............................, dňa .....................</w:t>
      </w:r>
    </w:p>
    <w:p w14:paraId="10134E9C" w14:textId="77777777" w:rsidR="009E3974" w:rsidRPr="009E3974" w:rsidRDefault="009E3974" w:rsidP="009E3974">
      <w:pPr>
        <w:rPr>
          <w:rFonts w:eastAsia="Franklin Gothic Book"/>
        </w:rPr>
      </w:pPr>
    </w:p>
    <w:p w14:paraId="4FBB6EDE" w14:textId="77777777" w:rsidR="009E3974" w:rsidRPr="009E3974" w:rsidRDefault="009E3974" w:rsidP="009E3974">
      <w:pPr>
        <w:rPr>
          <w:rFonts w:eastAsia="Franklin Gothic Book"/>
        </w:rPr>
      </w:pPr>
    </w:p>
    <w:p w14:paraId="64991D54" w14:textId="77777777" w:rsidR="009E3974" w:rsidRPr="009E3974" w:rsidRDefault="009E3974" w:rsidP="009E3974">
      <w:pPr>
        <w:jc w:val="both"/>
        <w:rPr>
          <w:rFonts w:eastAsia="Franklin Gothic Book"/>
        </w:rPr>
      </w:pPr>
    </w:p>
    <w:p w14:paraId="610701D2" w14:textId="77777777" w:rsidR="009E3974" w:rsidRPr="009E3974" w:rsidRDefault="009E3974" w:rsidP="00AF7D88">
      <w:pPr>
        <w:ind w:left="4956" w:firstLine="714"/>
        <w:rPr>
          <w:rFonts w:eastAsia="Franklin Gothic Book"/>
        </w:rPr>
      </w:pPr>
      <w:r w:rsidRPr="009E3974">
        <w:rPr>
          <w:rFonts w:eastAsia="Franklin Gothic Book"/>
        </w:rPr>
        <w:t>.............................................................</w:t>
      </w:r>
    </w:p>
    <w:p w14:paraId="64DDBB1D" w14:textId="77777777" w:rsidR="009E3974" w:rsidRPr="009E3974" w:rsidRDefault="009E3974" w:rsidP="00AF7D88">
      <w:pPr>
        <w:ind w:left="5812"/>
        <w:rPr>
          <w:rFonts w:eastAsia="Franklin Gothic Book"/>
        </w:rPr>
      </w:pPr>
      <w:r w:rsidRPr="009E3974">
        <w:rPr>
          <w:rFonts w:eastAsia="Franklin Gothic Book"/>
        </w:rPr>
        <w:t xml:space="preserve">      </w:t>
      </w:r>
      <w:r w:rsidR="000873E9">
        <w:rPr>
          <w:rFonts w:eastAsia="Franklin Gothic Book"/>
        </w:rPr>
        <w:t xml:space="preserve">   </w:t>
      </w:r>
      <w:r w:rsidRPr="009E3974">
        <w:rPr>
          <w:rFonts w:eastAsia="Franklin Gothic Book"/>
        </w:rPr>
        <w:t xml:space="preserve"> podpis a pečiatka uchádzač </w:t>
      </w:r>
    </w:p>
    <w:p w14:paraId="296041F8" w14:textId="77777777" w:rsidR="009E3974" w:rsidRPr="009E3974" w:rsidRDefault="000873E9" w:rsidP="00AF7D88">
      <w:pPr>
        <w:ind w:left="6237" w:hanging="1281"/>
        <w:rPr>
          <w:rFonts w:eastAsia="Franklin Gothic Book"/>
        </w:rPr>
      </w:pPr>
      <w:r>
        <w:rPr>
          <w:rFonts w:eastAsia="Franklin Gothic Book"/>
        </w:rPr>
        <w:t xml:space="preserve">          </w:t>
      </w:r>
      <w:r w:rsidR="009E3974" w:rsidRPr="009E3974">
        <w:rPr>
          <w:rFonts w:eastAsia="Franklin Gothic Book"/>
        </w:rPr>
        <w:t xml:space="preserve">  (v súlade so zápisom v obchodnom  registri,</w:t>
      </w:r>
      <w:r>
        <w:rPr>
          <w:rFonts w:eastAsia="Franklin Gothic Book"/>
        </w:rPr>
        <w:t xml:space="preserve"> </w:t>
      </w:r>
      <w:r w:rsidR="009E3974" w:rsidRPr="009E3974">
        <w:rPr>
          <w:rFonts w:eastAsia="Franklin Gothic Book"/>
        </w:rPr>
        <w:t xml:space="preserve">resp. v živnostenskom registri)                 </w:t>
      </w:r>
    </w:p>
    <w:p w14:paraId="6CCF994A" w14:textId="77777777" w:rsidR="009E3974" w:rsidRPr="009E3974" w:rsidRDefault="009E3974" w:rsidP="009E3974">
      <w:pPr>
        <w:rPr>
          <w:rFonts w:eastAsia="Franklin Gothic Book"/>
        </w:rPr>
      </w:pPr>
    </w:p>
    <w:p w14:paraId="73388FAF" w14:textId="77777777" w:rsidR="009E3974" w:rsidRPr="009E3974" w:rsidRDefault="009E3974" w:rsidP="009E3974">
      <w:pPr>
        <w:rPr>
          <w:rFonts w:eastAsia="Franklin Gothic Book"/>
        </w:rPr>
      </w:pPr>
    </w:p>
    <w:p w14:paraId="5BED2AAD" w14:textId="77777777" w:rsidR="009E3974" w:rsidRPr="009E3974" w:rsidRDefault="009E3974" w:rsidP="009E3974">
      <w:pPr>
        <w:rPr>
          <w:rFonts w:eastAsia="Franklin Gothic Book"/>
          <w:b/>
        </w:rPr>
      </w:pPr>
    </w:p>
    <w:p w14:paraId="348B23A9" w14:textId="77777777" w:rsidR="009E3974" w:rsidRPr="009E3974" w:rsidRDefault="009E3974" w:rsidP="009E3974">
      <w:pPr>
        <w:ind w:left="4956" w:firstLine="6"/>
        <w:rPr>
          <w:rFonts w:eastAsia="Franklin Gothic Book"/>
        </w:rPr>
      </w:pPr>
    </w:p>
    <w:p w14:paraId="58E3EB0D" w14:textId="77777777" w:rsidR="009E3974" w:rsidRPr="009E3974" w:rsidRDefault="009E3974" w:rsidP="009E3974">
      <w:pPr>
        <w:ind w:left="4956" w:firstLine="6"/>
        <w:rPr>
          <w:rFonts w:eastAsia="Franklin Gothic Book"/>
        </w:rPr>
      </w:pPr>
    </w:p>
    <w:p w14:paraId="3ABD37B3" w14:textId="77777777" w:rsidR="009E3974" w:rsidRPr="009E3974" w:rsidRDefault="009E3974" w:rsidP="009E3974">
      <w:pPr>
        <w:ind w:left="4956" w:firstLine="6"/>
        <w:rPr>
          <w:rFonts w:eastAsia="Franklin Gothic Book"/>
        </w:rPr>
      </w:pPr>
    </w:p>
    <w:p w14:paraId="080EB00A" w14:textId="77777777" w:rsidR="009E3974" w:rsidRPr="009E3974" w:rsidRDefault="009E3974" w:rsidP="009E3974">
      <w:pPr>
        <w:ind w:left="4956" w:firstLine="6"/>
        <w:rPr>
          <w:rFonts w:eastAsia="Franklin Gothic Book"/>
        </w:rPr>
      </w:pPr>
    </w:p>
    <w:p w14:paraId="3684133A" w14:textId="77777777" w:rsidR="009E3974" w:rsidRPr="009E3974" w:rsidRDefault="009E3974" w:rsidP="009E3974">
      <w:pPr>
        <w:ind w:left="4956" w:firstLine="6"/>
        <w:rPr>
          <w:rFonts w:eastAsia="Franklin Gothic Book"/>
        </w:rPr>
      </w:pPr>
    </w:p>
    <w:p w14:paraId="03E25644" w14:textId="77777777" w:rsidR="009E3974" w:rsidRPr="009E3974" w:rsidRDefault="009E3974" w:rsidP="009E3974">
      <w:pPr>
        <w:ind w:left="4956" w:firstLine="6"/>
        <w:rPr>
          <w:rFonts w:eastAsia="Franklin Gothic Book"/>
        </w:rPr>
      </w:pPr>
    </w:p>
    <w:p w14:paraId="1D14190A" w14:textId="77777777" w:rsidR="009E3974" w:rsidRPr="009E3974" w:rsidRDefault="009E3974" w:rsidP="009E3974">
      <w:pPr>
        <w:ind w:left="4956" w:firstLine="6"/>
        <w:rPr>
          <w:rFonts w:eastAsia="Franklin Gothic Book"/>
        </w:rPr>
      </w:pPr>
    </w:p>
    <w:p w14:paraId="2711602A" w14:textId="77777777" w:rsidR="009E3974" w:rsidRPr="009E3974" w:rsidRDefault="009E3974" w:rsidP="009E3974">
      <w:pPr>
        <w:ind w:left="4956" w:firstLine="6"/>
        <w:rPr>
          <w:rFonts w:eastAsia="Franklin Gothic Book"/>
        </w:rPr>
      </w:pPr>
    </w:p>
    <w:p w14:paraId="63D19DC2" w14:textId="77777777" w:rsidR="009E3974" w:rsidRPr="009E3974" w:rsidRDefault="009E3974" w:rsidP="009E3974">
      <w:pPr>
        <w:rPr>
          <w:rFonts w:eastAsia="Franklin Gothic Book"/>
        </w:rPr>
      </w:pPr>
    </w:p>
    <w:p w14:paraId="7B9E153B" w14:textId="77777777" w:rsidR="009E3974" w:rsidRPr="009E3974" w:rsidRDefault="009E3974" w:rsidP="009E3974">
      <w:pPr>
        <w:jc w:val="right"/>
        <w:rPr>
          <w:rFonts w:eastAsia="Franklin Gothic Book"/>
          <w:b/>
        </w:rPr>
      </w:pPr>
      <w:r w:rsidRPr="009E3974">
        <w:rPr>
          <w:rFonts w:eastAsia="Franklin Gothic Book"/>
          <w:b/>
        </w:rPr>
        <w:lastRenderedPageBreak/>
        <w:t>Príloha č. 3</w:t>
      </w:r>
    </w:p>
    <w:p w14:paraId="7AA17F00" w14:textId="77777777" w:rsidR="009E3974" w:rsidRPr="009E3974" w:rsidRDefault="009E3974" w:rsidP="009E3974">
      <w:pPr>
        <w:ind w:left="4956" w:firstLine="6"/>
        <w:rPr>
          <w:rFonts w:eastAsia="Franklin Gothic Book"/>
          <w:b/>
        </w:rPr>
      </w:pPr>
    </w:p>
    <w:p w14:paraId="20922BE5" w14:textId="77777777" w:rsidR="009E3974" w:rsidRPr="009E3974" w:rsidRDefault="009E3974" w:rsidP="009E3974">
      <w:pPr>
        <w:ind w:left="4956" w:firstLine="6"/>
        <w:rPr>
          <w:rFonts w:eastAsia="Franklin Gothic Book"/>
        </w:rPr>
      </w:pPr>
    </w:p>
    <w:p w14:paraId="22AAC4A3" w14:textId="77777777" w:rsidR="009E3974" w:rsidRPr="009E3974" w:rsidRDefault="009E3974" w:rsidP="009E3974">
      <w:pPr>
        <w:ind w:left="4956" w:firstLine="6"/>
        <w:rPr>
          <w:rFonts w:eastAsia="Franklin Gothic Book"/>
        </w:rPr>
      </w:pPr>
    </w:p>
    <w:p w14:paraId="0C466FE5" w14:textId="77777777" w:rsidR="009E3974" w:rsidRPr="009E3974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053F4D08" w14:textId="77777777" w:rsidR="009E3974" w:rsidRPr="009E3974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  <w:r w:rsidRPr="009E3974">
        <w:rPr>
          <w:rFonts w:eastAsia="Franklin Gothic Book"/>
          <w:b/>
          <w:bCs/>
          <w:sz w:val="28"/>
          <w:szCs w:val="28"/>
        </w:rPr>
        <w:t>Č E S T N É  V Y H L Á S E N I E</w:t>
      </w:r>
    </w:p>
    <w:p w14:paraId="687ADF28" w14:textId="77777777" w:rsidR="009E3974" w:rsidRPr="009E3974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4CCFE4A9" w14:textId="77777777" w:rsidR="009E3974" w:rsidRPr="009E3974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  <w:r w:rsidRPr="009E3974">
        <w:rPr>
          <w:rFonts w:eastAsia="Franklin Gothic Book"/>
          <w:b/>
          <w:bCs/>
          <w:sz w:val="28"/>
          <w:szCs w:val="28"/>
        </w:rPr>
        <w:t>o neprítomnosti konfliktu záujmov</w:t>
      </w:r>
    </w:p>
    <w:p w14:paraId="5E840D25" w14:textId="77777777" w:rsidR="009E3974" w:rsidRPr="009E3974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0AF937E9" w14:textId="77777777" w:rsidR="009E3974" w:rsidRPr="009E3974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3091F203" w14:textId="4CFFEAFD" w:rsidR="009E3974" w:rsidRPr="009E3974" w:rsidRDefault="009E3974" w:rsidP="00053D71">
      <w:pPr>
        <w:autoSpaceDE w:val="0"/>
        <w:autoSpaceDN w:val="0"/>
        <w:adjustRightInd w:val="0"/>
        <w:jc w:val="both"/>
        <w:rPr>
          <w:rFonts w:eastAsia="Franklin Gothic Book"/>
          <w:sz w:val="20"/>
        </w:rPr>
      </w:pPr>
      <w:r w:rsidRPr="00611CA0">
        <w:rPr>
          <w:rFonts w:eastAsia="Franklin Gothic Book"/>
        </w:rPr>
        <w:t>Predmet obstarávania:</w:t>
      </w:r>
      <w:r w:rsidRPr="00611CA0">
        <w:rPr>
          <w:rFonts w:eastAsia="Franklin Gothic Book"/>
          <w:b/>
        </w:rPr>
        <w:t xml:space="preserve"> </w:t>
      </w:r>
      <w:r w:rsidR="00B16273" w:rsidRPr="00297342">
        <w:rPr>
          <w:b/>
          <w:bCs/>
          <w:lang w:eastAsia="ar-SA"/>
        </w:rPr>
        <w:t xml:space="preserve">Poskytovanie </w:t>
      </w:r>
      <w:r w:rsidR="00B16273">
        <w:rPr>
          <w:b/>
          <w:bCs/>
          <w:lang w:eastAsia="ar-SA"/>
        </w:rPr>
        <w:t xml:space="preserve">odborných </w:t>
      </w:r>
      <w:r w:rsidR="00B16273" w:rsidRPr="00297342">
        <w:rPr>
          <w:b/>
          <w:bCs/>
          <w:lang w:eastAsia="ar-SA"/>
        </w:rPr>
        <w:t xml:space="preserve">poradenských služieb </w:t>
      </w:r>
      <w:r w:rsidR="00B16273">
        <w:rPr>
          <w:b/>
          <w:bCs/>
          <w:lang w:eastAsia="ar-SA"/>
        </w:rPr>
        <w:t>v oblasti cestovného ruchu a regionálneho rozvoja</w:t>
      </w:r>
    </w:p>
    <w:p w14:paraId="69FE385A" w14:textId="77777777" w:rsidR="009E3974" w:rsidRPr="009E3974" w:rsidRDefault="009E3974" w:rsidP="009E3974">
      <w:pPr>
        <w:spacing w:line="360" w:lineRule="auto"/>
        <w:jc w:val="both"/>
        <w:rPr>
          <w:rFonts w:eastAsia="Franklin Gothic Book"/>
          <w:sz w:val="20"/>
        </w:rPr>
      </w:pPr>
    </w:p>
    <w:p w14:paraId="58C4B7AD" w14:textId="77777777" w:rsidR="009E3974" w:rsidRPr="009E3974" w:rsidRDefault="009E3974" w:rsidP="009E3974">
      <w:pPr>
        <w:spacing w:line="360" w:lineRule="auto"/>
        <w:jc w:val="both"/>
        <w:rPr>
          <w:rFonts w:eastAsia="Franklin Gothic Book"/>
          <w:bCs/>
        </w:rPr>
      </w:pPr>
      <w:r w:rsidRPr="009E3974">
        <w:rPr>
          <w:rFonts w:eastAsia="Franklin Gothic Book"/>
        </w:rPr>
        <w:t>Uchádzač ............................(Obchodné meno a sídlo), zastúpený ............................................</w:t>
      </w:r>
    </w:p>
    <w:p w14:paraId="0DC73FAB" w14:textId="77777777" w:rsidR="009E3974" w:rsidRPr="009E3974" w:rsidRDefault="009E3974" w:rsidP="009E3974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</w:rPr>
      </w:pPr>
    </w:p>
    <w:p w14:paraId="2FE2321A" w14:textId="77777777" w:rsidR="009E3974" w:rsidRPr="009E3974" w:rsidRDefault="009E3974" w:rsidP="009E3974">
      <w:pPr>
        <w:keepNext/>
        <w:keepLines/>
        <w:jc w:val="both"/>
        <w:rPr>
          <w:rFonts w:eastAsia="Franklin Gothic Book"/>
          <w:bCs/>
        </w:rPr>
      </w:pPr>
      <w:r w:rsidRPr="009E3974">
        <w:rPr>
          <w:rFonts w:eastAsia="Franklin Gothic Book"/>
        </w:rPr>
        <w:t xml:space="preserve">týmto </w:t>
      </w:r>
      <w:r w:rsidRPr="009E3974">
        <w:rPr>
          <w:rFonts w:eastAsia="Franklin Gothic Book"/>
          <w:bCs/>
        </w:rPr>
        <w:t>čestne vyhlasujem, že v súvislosti s uvedeným postupom zadávania zákazky:</w:t>
      </w:r>
    </w:p>
    <w:p w14:paraId="13A8E504" w14:textId="77777777" w:rsidR="009E3974" w:rsidRPr="009E3974" w:rsidRDefault="009E3974" w:rsidP="00B222ED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 xml:space="preserve">nevyvíjal som a nebudem vyvíjať voči žiadnej osobe na strane verejného obstarávateľa, </w:t>
      </w:r>
      <w:r w:rsidR="006F01EE">
        <w:rPr>
          <w:rFonts w:eastAsia="Franklin Gothic Book"/>
          <w:bCs/>
        </w:rPr>
        <w:br/>
      </w:r>
      <w:r w:rsidRPr="009E3974">
        <w:rPr>
          <w:rFonts w:eastAsia="Franklin Gothic Book"/>
          <w:bCs/>
        </w:rPr>
        <w:t>ktorá je alebo by mohla byť zainteresovaná v zmysle ustanovení § 23 ods. 3 zákona č. 343/2015 Z.</w:t>
      </w:r>
      <w:r w:rsidR="00AF7D88">
        <w:rPr>
          <w:rFonts w:eastAsia="Franklin Gothic Book"/>
          <w:bCs/>
        </w:rPr>
        <w:t xml:space="preserve"> </w:t>
      </w:r>
      <w:r w:rsidRPr="009E3974">
        <w:rPr>
          <w:rFonts w:eastAsia="Franklin Gothic Book"/>
          <w:bCs/>
        </w:rPr>
        <w:t>z. o verejnom obstarávaní a o zmene a doplnení niektorých zákonov v platnom znení (</w:t>
      </w:r>
      <w:r w:rsidRPr="009E3974">
        <w:rPr>
          <w:rFonts w:eastAsia="Franklin Gothic Book"/>
          <w:b/>
          <w:bCs/>
        </w:rPr>
        <w:t>„zainteresovaná osoba</w:t>
      </w:r>
      <w:r w:rsidRPr="009E3974">
        <w:rPr>
          <w:rFonts w:eastAsia="Franklin Gothic Book"/>
          <w:bCs/>
        </w:rPr>
        <w:t>“) akékoľvek aktivity, ktoré vy mohli viesť k zvýhodneniu nášho postavenia vo verejnej súťaži,</w:t>
      </w:r>
    </w:p>
    <w:p w14:paraId="51668E90" w14:textId="77777777" w:rsidR="009E3974" w:rsidRPr="009E3974" w:rsidRDefault="009E3974" w:rsidP="00B222ED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 xml:space="preserve">neposkytol som a neposkytnem akejkoľvek čo i len potencionálne zainteresovanej osobe priamo alebo nepriamo akúkoľvek finančnú alebo vecnú výhodu ako motiváciu alebo odmenu súvisiacu so zadaním tejto zákazky, </w:t>
      </w:r>
    </w:p>
    <w:p w14:paraId="6678086C" w14:textId="77777777" w:rsidR="009E3974" w:rsidRPr="009E3974" w:rsidRDefault="009E3974" w:rsidP="00B222ED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>budem</w:t>
      </w:r>
      <w:r w:rsidR="001E1B1E">
        <w:rPr>
          <w:rFonts w:eastAsia="Franklin Gothic Book"/>
          <w:bCs/>
        </w:rPr>
        <w:t xml:space="preserve"> </w:t>
      </w:r>
      <w:r w:rsidRPr="009E3974">
        <w:rPr>
          <w:rFonts w:eastAsia="Franklin Gothic Book"/>
          <w:bCs/>
        </w:rPr>
        <w:t xml:space="preserve">bezodkladne informovať verejného obstarávateľa o akejkoľvek situácii, </w:t>
      </w:r>
      <w:r w:rsidR="006F01EE">
        <w:rPr>
          <w:rFonts w:eastAsia="Franklin Gothic Book"/>
          <w:bCs/>
        </w:rPr>
        <w:br/>
      </w:r>
      <w:r w:rsidRPr="009E3974">
        <w:rPr>
          <w:rFonts w:eastAsia="Franklin Gothic Book"/>
          <w:bCs/>
        </w:rPr>
        <w:t>ktorá je považovaná za konflikt záujmov alebo ktorá by mohla viesť ku konfliktu záujmov kedykoľvek v priebehu procesu verejného obstarávania,</w:t>
      </w:r>
    </w:p>
    <w:p w14:paraId="25E7F678" w14:textId="77777777" w:rsidR="009E3974" w:rsidRPr="009E3974" w:rsidRDefault="009E3974" w:rsidP="00B222ED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>poskytnem verejnému obstarávateľovi v postupe tohto verejného obstarávania presné, pravdivé a úplné informácie.</w:t>
      </w:r>
    </w:p>
    <w:p w14:paraId="4EE72E43" w14:textId="77777777" w:rsidR="009E3974" w:rsidRPr="009E3974" w:rsidRDefault="009E3974" w:rsidP="009E3974">
      <w:pPr>
        <w:keepNext/>
        <w:keepLines/>
        <w:jc w:val="both"/>
        <w:rPr>
          <w:rFonts w:eastAsia="Franklin Gothic Book"/>
          <w:bCs/>
        </w:rPr>
      </w:pPr>
      <w:r w:rsidRPr="009E3974">
        <w:rPr>
          <w:rFonts w:eastAsia="Franklin Gothic Book"/>
          <w:bCs/>
        </w:rPr>
        <w:t xml:space="preserve"> </w:t>
      </w:r>
    </w:p>
    <w:p w14:paraId="15E6A3EC" w14:textId="77777777" w:rsidR="009E3974" w:rsidRPr="009E3974" w:rsidRDefault="009E3974" w:rsidP="009E3974">
      <w:pPr>
        <w:jc w:val="both"/>
        <w:rPr>
          <w:rFonts w:eastAsia="Franklin Gothic Book"/>
        </w:rPr>
      </w:pPr>
    </w:p>
    <w:p w14:paraId="4C2B5792" w14:textId="77777777" w:rsidR="009E3974" w:rsidRPr="009E3974" w:rsidRDefault="009E3974" w:rsidP="009E3974">
      <w:pPr>
        <w:jc w:val="both"/>
        <w:rPr>
          <w:rFonts w:eastAsia="Franklin Gothic Book"/>
        </w:rPr>
      </w:pPr>
    </w:p>
    <w:p w14:paraId="35CB56C7" w14:textId="77777777" w:rsidR="009E3974" w:rsidRPr="009E3974" w:rsidRDefault="009E3974" w:rsidP="009E3974">
      <w:pPr>
        <w:rPr>
          <w:rFonts w:eastAsia="Franklin Gothic Book"/>
        </w:rPr>
      </w:pPr>
    </w:p>
    <w:p w14:paraId="54CCE8DB" w14:textId="77777777" w:rsidR="009E3974" w:rsidRPr="009E3974" w:rsidRDefault="009E3974" w:rsidP="009E3974">
      <w:pPr>
        <w:rPr>
          <w:rFonts w:eastAsia="Franklin Gothic Book"/>
        </w:rPr>
      </w:pPr>
      <w:r w:rsidRPr="009E3974">
        <w:rPr>
          <w:rFonts w:eastAsia="Franklin Gothic Book"/>
        </w:rPr>
        <w:t>V ............................, dňa .....................</w:t>
      </w:r>
    </w:p>
    <w:p w14:paraId="540E0E39" w14:textId="77777777" w:rsidR="009E3974" w:rsidRPr="009E3974" w:rsidRDefault="009E3974" w:rsidP="009E3974">
      <w:pPr>
        <w:rPr>
          <w:rFonts w:eastAsia="Franklin Gothic Book"/>
        </w:rPr>
      </w:pPr>
    </w:p>
    <w:p w14:paraId="3A44736E" w14:textId="77777777" w:rsidR="009E3974" w:rsidRPr="009E3974" w:rsidRDefault="009E3974" w:rsidP="009E3974">
      <w:pPr>
        <w:rPr>
          <w:rFonts w:eastAsia="Franklin Gothic Book"/>
        </w:rPr>
      </w:pPr>
    </w:p>
    <w:p w14:paraId="6F0D0AD1" w14:textId="77777777" w:rsidR="009E3974" w:rsidRPr="009E3974" w:rsidRDefault="009E3974" w:rsidP="009E3974">
      <w:pPr>
        <w:jc w:val="both"/>
        <w:rPr>
          <w:rFonts w:eastAsia="Franklin Gothic Book"/>
        </w:rPr>
      </w:pPr>
    </w:p>
    <w:p w14:paraId="6264D52E" w14:textId="77777777" w:rsidR="009E3974" w:rsidRPr="009E3974" w:rsidRDefault="009E3974" w:rsidP="009E3974">
      <w:pPr>
        <w:ind w:left="4956"/>
        <w:rPr>
          <w:rFonts w:eastAsia="Franklin Gothic Book"/>
        </w:rPr>
      </w:pPr>
      <w:r w:rsidRPr="009E3974">
        <w:rPr>
          <w:rFonts w:eastAsia="Franklin Gothic Book"/>
        </w:rPr>
        <w:t xml:space="preserve">           .............................................................</w:t>
      </w:r>
    </w:p>
    <w:p w14:paraId="51533D39" w14:textId="77777777" w:rsidR="009E3974" w:rsidRPr="009E3974" w:rsidRDefault="009E3974" w:rsidP="009E3974">
      <w:pPr>
        <w:ind w:left="4956"/>
        <w:rPr>
          <w:rFonts w:eastAsia="Franklin Gothic Book"/>
        </w:rPr>
      </w:pPr>
      <w:r w:rsidRPr="009E3974">
        <w:rPr>
          <w:rFonts w:eastAsia="Franklin Gothic Book"/>
        </w:rPr>
        <w:t xml:space="preserve">           </w:t>
      </w:r>
      <w:r w:rsidR="009479C6">
        <w:rPr>
          <w:rFonts w:eastAsia="Franklin Gothic Book"/>
        </w:rPr>
        <w:t xml:space="preserve">       </w:t>
      </w:r>
      <w:r w:rsidR="000873E9">
        <w:rPr>
          <w:rFonts w:eastAsia="Franklin Gothic Book"/>
        </w:rPr>
        <w:t xml:space="preserve">   </w:t>
      </w:r>
      <w:r w:rsidR="009479C6">
        <w:rPr>
          <w:rFonts w:eastAsia="Franklin Gothic Book"/>
        </w:rPr>
        <w:t xml:space="preserve"> </w:t>
      </w:r>
      <w:r w:rsidRPr="009E3974">
        <w:rPr>
          <w:rFonts w:eastAsia="Franklin Gothic Book"/>
        </w:rPr>
        <w:t xml:space="preserve">podpis a pečiatka uchádzač </w:t>
      </w:r>
    </w:p>
    <w:p w14:paraId="016082B0" w14:textId="77777777" w:rsidR="009E3974" w:rsidRPr="009E3974" w:rsidRDefault="009E3974" w:rsidP="009E3974">
      <w:pPr>
        <w:ind w:left="5387" w:hanging="5387"/>
        <w:rPr>
          <w:rFonts w:eastAsia="Franklin Gothic Book"/>
        </w:rPr>
      </w:pPr>
      <w:r w:rsidRPr="009E3974">
        <w:rPr>
          <w:rFonts w:eastAsia="Franklin Gothic Book"/>
        </w:rPr>
        <w:t xml:space="preserve">                                                                              </w:t>
      </w:r>
      <w:r w:rsidR="000873E9">
        <w:rPr>
          <w:rFonts w:eastAsia="Franklin Gothic Book"/>
        </w:rPr>
        <w:t xml:space="preserve">           </w:t>
      </w:r>
      <w:r w:rsidRPr="009E3974">
        <w:rPr>
          <w:rFonts w:eastAsia="Franklin Gothic Book"/>
        </w:rPr>
        <w:t xml:space="preserve">  (v súlade so zápisom v obchodnom registri, </w:t>
      </w:r>
      <w:r w:rsidR="00C91905">
        <w:rPr>
          <w:rFonts w:eastAsia="Franklin Gothic Book"/>
        </w:rPr>
        <w:br/>
      </w:r>
      <w:r w:rsidR="000873E9">
        <w:rPr>
          <w:rFonts w:eastAsia="Franklin Gothic Book"/>
        </w:rPr>
        <w:t xml:space="preserve">            </w:t>
      </w:r>
      <w:r w:rsidRPr="009E3974">
        <w:rPr>
          <w:rFonts w:eastAsia="Franklin Gothic Book"/>
        </w:rPr>
        <w:t xml:space="preserve">resp. v živnostenskom registri)            </w:t>
      </w:r>
    </w:p>
    <w:p w14:paraId="6E823848" w14:textId="77777777" w:rsidR="009E3974" w:rsidRPr="009E3974" w:rsidRDefault="009E3974" w:rsidP="009E3974">
      <w:pPr>
        <w:ind w:left="5954" w:hanging="567"/>
        <w:rPr>
          <w:rFonts w:eastAsia="Franklin Gothic Book"/>
        </w:rPr>
      </w:pPr>
    </w:p>
    <w:p w14:paraId="14B611A7" w14:textId="77777777" w:rsidR="009E3974" w:rsidRPr="009E3974" w:rsidRDefault="009E3974" w:rsidP="009E3974">
      <w:pPr>
        <w:ind w:left="5954" w:hanging="567"/>
        <w:rPr>
          <w:rFonts w:eastAsia="Franklin Gothic Book"/>
        </w:rPr>
      </w:pPr>
    </w:p>
    <w:p w14:paraId="27CFFD79" w14:textId="77777777" w:rsidR="009E3974" w:rsidRPr="009E3974" w:rsidRDefault="009E3974" w:rsidP="009E3974">
      <w:pPr>
        <w:rPr>
          <w:rFonts w:eastAsia="Franklin Gothic Book"/>
          <w:b/>
        </w:rPr>
      </w:pPr>
    </w:p>
    <w:p w14:paraId="713BE192" w14:textId="77777777" w:rsidR="009E3974" w:rsidRDefault="009E3974" w:rsidP="009E3974">
      <w:pPr>
        <w:jc w:val="right"/>
        <w:rPr>
          <w:rFonts w:eastAsia="Franklin Gothic Book"/>
          <w:b/>
        </w:rPr>
      </w:pPr>
    </w:p>
    <w:p w14:paraId="202603D3" w14:textId="1A85AACE" w:rsidR="009E3974" w:rsidRDefault="009E3974" w:rsidP="0032254D">
      <w:pPr>
        <w:spacing w:after="200" w:line="276" w:lineRule="auto"/>
        <w:rPr>
          <w:rFonts w:eastAsia="Franklin Gothic Book"/>
          <w:b/>
        </w:rPr>
      </w:pPr>
    </w:p>
    <w:p w14:paraId="14F673B6" w14:textId="4DC1BC8C" w:rsidR="00133822" w:rsidRDefault="00133822" w:rsidP="0032254D">
      <w:pPr>
        <w:spacing w:after="200" w:line="276" w:lineRule="auto"/>
        <w:rPr>
          <w:rFonts w:eastAsia="Franklin Gothic Book"/>
          <w:b/>
        </w:rPr>
      </w:pPr>
    </w:p>
    <w:p w14:paraId="02C3778D" w14:textId="77777777" w:rsidR="00133822" w:rsidRDefault="00133822" w:rsidP="00133822">
      <w:pPr>
        <w:jc w:val="right"/>
        <w:rPr>
          <w:rFonts w:eastAsia="Franklin Gothic Book"/>
          <w:b/>
        </w:rPr>
      </w:pPr>
    </w:p>
    <w:p w14:paraId="523A9978" w14:textId="40D54556" w:rsidR="00133822" w:rsidRPr="00133822" w:rsidRDefault="00133822" w:rsidP="00133822">
      <w:pPr>
        <w:jc w:val="right"/>
        <w:rPr>
          <w:rFonts w:eastAsia="Franklin Gothic Book"/>
          <w:b/>
        </w:rPr>
      </w:pPr>
      <w:r w:rsidRPr="00133822">
        <w:rPr>
          <w:rFonts w:eastAsia="Franklin Gothic Book"/>
          <w:b/>
        </w:rPr>
        <w:lastRenderedPageBreak/>
        <w:t xml:space="preserve">Príloha č. </w:t>
      </w:r>
      <w:r w:rsidRPr="00133822">
        <w:rPr>
          <w:rFonts w:eastAsia="Franklin Gothic Book"/>
          <w:b/>
        </w:rPr>
        <w:t>4</w:t>
      </w:r>
    </w:p>
    <w:p w14:paraId="1C6B1FE0" w14:textId="54B2A61F" w:rsidR="00133822" w:rsidRPr="00133822" w:rsidRDefault="00133822" w:rsidP="0032254D">
      <w:pPr>
        <w:spacing w:after="200" w:line="276" w:lineRule="auto"/>
        <w:rPr>
          <w:rFonts w:eastAsia="Franklin Gothic Book"/>
          <w:b/>
        </w:rPr>
      </w:pPr>
    </w:p>
    <w:p w14:paraId="491244DE" w14:textId="77777777" w:rsidR="00133822" w:rsidRPr="00133822" w:rsidRDefault="00133822" w:rsidP="00133822">
      <w:pPr>
        <w:pBdr>
          <w:bottom w:val="single" w:sz="4" w:space="1" w:color="auto"/>
        </w:pBdr>
        <w:jc w:val="center"/>
        <w:rPr>
          <w:b/>
        </w:rPr>
      </w:pPr>
      <w:r w:rsidRPr="00133822">
        <w:rPr>
          <w:b/>
        </w:rPr>
        <w:t>Zmluva o poskytovaní služieb</w:t>
      </w:r>
    </w:p>
    <w:p w14:paraId="5CE8C4C6" w14:textId="77777777" w:rsidR="00133822" w:rsidRPr="00133822" w:rsidRDefault="00133822" w:rsidP="00133822">
      <w:pPr>
        <w:pBdr>
          <w:bottom w:val="single" w:sz="4" w:space="1" w:color="auto"/>
        </w:pBdr>
        <w:jc w:val="center"/>
      </w:pPr>
      <w:r w:rsidRPr="00133822">
        <w:t>uzatvorená v súlade s § 269 ods. 2 zákona č. 513/1991 Zb. Obchodný zákonník v znení neskorších predpisov</w:t>
      </w:r>
    </w:p>
    <w:p w14:paraId="68D1CEBF" w14:textId="77777777" w:rsidR="00133822" w:rsidRPr="00133822" w:rsidRDefault="00133822" w:rsidP="00133822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133822">
        <w:rPr>
          <w:sz w:val="22"/>
          <w:szCs w:val="22"/>
        </w:rPr>
        <w:t>(ďalej len ako „zmluva“)</w:t>
      </w:r>
    </w:p>
    <w:p w14:paraId="53F56807" w14:textId="77777777" w:rsidR="00133822" w:rsidRPr="00133822" w:rsidRDefault="00133822" w:rsidP="00133822">
      <w:pPr>
        <w:jc w:val="center"/>
        <w:rPr>
          <w:b/>
          <w:sz w:val="18"/>
          <w:szCs w:val="18"/>
        </w:rPr>
      </w:pPr>
    </w:p>
    <w:p w14:paraId="08A4AAF0" w14:textId="77777777" w:rsidR="00133822" w:rsidRPr="00133822" w:rsidRDefault="00133822" w:rsidP="00133822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medzi zmluvnými stranami:</w:t>
      </w:r>
    </w:p>
    <w:p w14:paraId="303E7D39" w14:textId="77777777" w:rsidR="00133822" w:rsidRPr="00133822" w:rsidRDefault="00133822" w:rsidP="00133822">
      <w:pPr>
        <w:rPr>
          <w:sz w:val="22"/>
          <w:szCs w:val="22"/>
        </w:rPr>
      </w:pPr>
      <w:r w:rsidRPr="00133822">
        <w:rPr>
          <w:sz w:val="22"/>
          <w:szCs w:val="22"/>
        </w:rPr>
        <w:t>1.1</w:t>
      </w:r>
      <w:r w:rsidRPr="00133822">
        <w:rPr>
          <w:sz w:val="22"/>
          <w:szCs w:val="22"/>
        </w:rPr>
        <w:tab/>
      </w:r>
      <w:r w:rsidRPr="00133822">
        <w:rPr>
          <w:b/>
          <w:bCs/>
          <w:sz w:val="22"/>
          <w:szCs w:val="22"/>
          <w:lang w:eastAsia="en-US"/>
        </w:rPr>
        <w:t xml:space="preserve">KIRA </w:t>
      </w:r>
      <w:proofErr w:type="spellStart"/>
      <w:r w:rsidRPr="00133822">
        <w:rPr>
          <w:b/>
          <w:bCs/>
          <w:sz w:val="22"/>
          <w:szCs w:val="22"/>
          <w:lang w:eastAsia="en-US"/>
        </w:rPr>
        <w:t>n.o</w:t>
      </w:r>
      <w:proofErr w:type="spellEnd"/>
      <w:r w:rsidRPr="00133822">
        <w:rPr>
          <w:b/>
          <w:bCs/>
          <w:sz w:val="22"/>
          <w:szCs w:val="22"/>
          <w:lang w:eastAsia="en-US"/>
        </w:rPr>
        <w:t>.</w:t>
      </w:r>
    </w:p>
    <w:p w14:paraId="6856CAD9" w14:textId="77777777" w:rsidR="00133822" w:rsidRPr="00133822" w:rsidRDefault="00133822" w:rsidP="00133822">
      <w:pPr>
        <w:ind w:firstLine="708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Sídlo: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  <w:t>Starohájska 10, 917 01 Trnava</w:t>
      </w:r>
    </w:p>
    <w:p w14:paraId="64B0CA2F" w14:textId="77777777" w:rsidR="00133822" w:rsidRPr="00133822" w:rsidRDefault="00133822" w:rsidP="00133822">
      <w:pPr>
        <w:shd w:val="clear" w:color="auto" w:fill="FFFFFF"/>
        <w:ind w:firstLine="708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 xml:space="preserve">Zastúpenie: </w:t>
      </w:r>
      <w:r w:rsidRPr="00133822">
        <w:rPr>
          <w:sz w:val="22"/>
          <w:szCs w:val="22"/>
          <w:lang w:eastAsia="en-US"/>
        </w:rPr>
        <w:tab/>
        <w:t>Mgr. Viktor Maroši, riaditeľ</w:t>
      </w:r>
    </w:p>
    <w:p w14:paraId="6D4967BB" w14:textId="77777777" w:rsidR="00133822" w:rsidRPr="00133822" w:rsidRDefault="00133822" w:rsidP="00133822">
      <w:pPr>
        <w:ind w:firstLine="708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Kontaktná osoba:</w:t>
      </w:r>
      <w:r w:rsidRPr="00133822">
        <w:rPr>
          <w:sz w:val="22"/>
          <w:szCs w:val="22"/>
          <w:lang w:eastAsia="en-US"/>
        </w:rPr>
        <w:tab/>
        <w:t>Mgr. Marek Krnáč</w:t>
      </w:r>
    </w:p>
    <w:p w14:paraId="341D5809" w14:textId="77777777" w:rsidR="00133822" w:rsidRPr="00133822" w:rsidRDefault="00133822" w:rsidP="00133822">
      <w:pPr>
        <w:ind w:firstLine="708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 xml:space="preserve">IČO: 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  <w:t>52190820</w:t>
      </w:r>
      <w:r w:rsidRPr="00133822">
        <w:rPr>
          <w:sz w:val="22"/>
          <w:szCs w:val="22"/>
          <w:lang w:eastAsia="en-US"/>
        </w:rPr>
        <w:tab/>
      </w:r>
    </w:p>
    <w:p w14:paraId="64C728B5" w14:textId="77777777" w:rsidR="00133822" w:rsidRPr="00133822" w:rsidRDefault="00133822" w:rsidP="00133822">
      <w:pPr>
        <w:ind w:firstLine="708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(ďalej len ako „objednávateľ“)</w:t>
      </w:r>
    </w:p>
    <w:p w14:paraId="4771A6FB" w14:textId="77777777" w:rsidR="00133822" w:rsidRPr="00133822" w:rsidRDefault="00133822" w:rsidP="00133822">
      <w:pPr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a</w:t>
      </w:r>
    </w:p>
    <w:p w14:paraId="6E1FD55B" w14:textId="77777777" w:rsidR="00133822" w:rsidRPr="00133822" w:rsidRDefault="00133822" w:rsidP="00133822">
      <w:pPr>
        <w:rPr>
          <w:sz w:val="22"/>
          <w:szCs w:val="22"/>
        </w:rPr>
      </w:pPr>
    </w:p>
    <w:p w14:paraId="5648ECA8" w14:textId="77777777" w:rsidR="00133822" w:rsidRPr="00133822" w:rsidRDefault="00133822" w:rsidP="00133822">
      <w:pPr>
        <w:jc w:val="both"/>
        <w:rPr>
          <w:b/>
          <w:bCs/>
          <w:sz w:val="22"/>
          <w:szCs w:val="22"/>
          <w:lang w:eastAsia="en-US"/>
        </w:rPr>
      </w:pPr>
      <w:r w:rsidRPr="00133822">
        <w:rPr>
          <w:sz w:val="22"/>
          <w:szCs w:val="22"/>
        </w:rPr>
        <w:t xml:space="preserve">1.2 </w:t>
      </w:r>
      <w:r w:rsidRPr="00133822">
        <w:rPr>
          <w:sz w:val="22"/>
          <w:szCs w:val="22"/>
        </w:rPr>
        <w:tab/>
      </w:r>
    </w:p>
    <w:p w14:paraId="46ABD8C0" w14:textId="77777777" w:rsidR="00133822" w:rsidRPr="00133822" w:rsidRDefault="00133822" w:rsidP="00133822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 xml:space="preserve">s miestom podnikania : </w:t>
      </w:r>
      <w:r w:rsidRPr="00133822">
        <w:rPr>
          <w:sz w:val="22"/>
          <w:szCs w:val="22"/>
          <w:lang w:eastAsia="en-US"/>
        </w:rPr>
        <w:tab/>
      </w:r>
    </w:p>
    <w:p w14:paraId="49A710EC" w14:textId="77777777" w:rsidR="00133822" w:rsidRPr="00133822" w:rsidRDefault="00133822" w:rsidP="00133822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IČO: 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</w:p>
    <w:p w14:paraId="2940F90A" w14:textId="77777777" w:rsidR="00133822" w:rsidRPr="00133822" w:rsidRDefault="00133822" w:rsidP="00133822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DIČ: 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</w:p>
    <w:p w14:paraId="3C9EBD2A" w14:textId="77777777" w:rsidR="00133822" w:rsidRPr="00133822" w:rsidRDefault="00133822" w:rsidP="00133822">
      <w:pPr>
        <w:ind w:firstLine="708"/>
        <w:jc w:val="both"/>
        <w:rPr>
          <w:sz w:val="22"/>
          <w:szCs w:val="22"/>
        </w:rPr>
      </w:pPr>
      <w:r w:rsidRPr="00133822">
        <w:rPr>
          <w:sz w:val="22"/>
          <w:szCs w:val="22"/>
          <w:lang w:eastAsia="en-US"/>
        </w:rPr>
        <w:t>zapísaný v živnostenskom registri Obvodného úradu ....................... pod č.</w:t>
      </w:r>
      <w:r w:rsidRPr="00133822">
        <w:rPr>
          <w:sz w:val="22"/>
          <w:szCs w:val="22"/>
        </w:rPr>
        <w:t xml:space="preserve"> …………………….</w:t>
      </w:r>
    </w:p>
    <w:p w14:paraId="30CBC781" w14:textId="77777777" w:rsidR="00133822" w:rsidRPr="00133822" w:rsidRDefault="00133822" w:rsidP="00133822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Bankové spojenie: 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</w:p>
    <w:p w14:paraId="14B17223" w14:textId="77777777" w:rsidR="00133822" w:rsidRPr="00133822" w:rsidRDefault="00133822" w:rsidP="00133822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Číslo bankového účtu:</w:t>
      </w:r>
      <w:r w:rsidRPr="00133822">
        <w:rPr>
          <w:sz w:val="22"/>
          <w:szCs w:val="22"/>
          <w:lang w:eastAsia="en-US"/>
        </w:rPr>
        <w:tab/>
        <w:t xml:space="preserve">SK ......................... </w:t>
      </w:r>
    </w:p>
    <w:p w14:paraId="76746D1F" w14:textId="77777777" w:rsidR="00133822" w:rsidRPr="00133822" w:rsidRDefault="00133822" w:rsidP="00133822">
      <w:pPr>
        <w:ind w:firstLine="708"/>
        <w:rPr>
          <w:sz w:val="22"/>
          <w:szCs w:val="22"/>
        </w:rPr>
      </w:pPr>
      <w:r w:rsidRPr="00133822">
        <w:rPr>
          <w:sz w:val="22"/>
          <w:szCs w:val="22"/>
        </w:rPr>
        <w:t>(ďalej len ako „poskytovateľ“ a spolu s objednávateľom ďalej len ako „zmluvné strany“ a jednotlivo „zmluvná strana“)</w:t>
      </w:r>
    </w:p>
    <w:p w14:paraId="6B8B383E" w14:textId="77777777" w:rsidR="00133822" w:rsidRPr="00133822" w:rsidRDefault="00133822" w:rsidP="00133822">
      <w:pPr>
        <w:spacing w:after="240"/>
        <w:rPr>
          <w:sz w:val="22"/>
          <w:szCs w:val="22"/>
        </w:rPr>
      </w:pPr>
    </w:p>
    <w:p w14:paraId="56F997A3" w14:textId="77777777" w:rsidR="00133822" w:rsidRPr="00133822" w:rsidRDefault="00133822" w:rsidP="00133822">
      <w:pPr>
        <w:spacing w:after="240"/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PREAMBULA</w:t>
      </w:r>
    </w:p>
    <w:p w14:paraId="403B1E75" w14:textId="77777777" w:rsidR="00133822" w:rsidRPr="00133822" w:rsidRDefault="00133822" w:rsidP="00133822">
      <w:pPr>
        <w:jc w:val="both"/>
        <w:rPr>
          <w:sz w:val="22"/>
          <w:szCs w:val="22"/>
        </w:rPr>
      </w:pPr>
      <w:r w:rsidRPr="00133822">
        <w:rPr>
          <w:sz w:val="22"/>
          <w:szCs w:val="22"/>
        </w:rPr>
        <w:t>Objednávateľ je rozvojovou agentúrou, ktorá bola zriadená za účelom poskytovania všeobecne prospešných služieb zameraných aj na služby na podporu regionálneho rozvoja a zamestnanosti a poskytovateľ je poverený stať sa oficiálnym poradcom a odborným garantom pre poradenskú a konzultačnú činnosť pri riadení projektov z rozvojových fondov a v oblasti cestovného ruchu pre objednávateľa na území Trnavského kraja.</w:t>
      </w:r>
    </w:p>
    <w:p w14:paraId="370C4AF7" w14:textId="77777777" w:rsidR="00133822" w:rsidRPr="00133822" w:rsidRDefault="00133822" w:rsidP="00133822">
      <w:pPr>
        <w:jc w:val="center"/>
        <w:rPr>
          <w:b/>
          <w:sz w:val="22"/>
          <w:szCs w:val="22"/>
        </w:rPr>
      </w:pPr>
    </w:p>
    <w:p w14:paraId="6DA4C51D" w14:textId="77777777" w:rsidR="00133822" w:rsidRPr="00133822" w:rsidRDefault="00133822" w:rsidP="00133822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Článok I.</w:t>
      </w:r>
    </w:p>
    <w:p w14:paraId="652ACC24" w14:textId="77777777" w:rsidR="00133822" w:rsidRPr="00133822" w:rsidRDefault="00133822" w:rsidP="00133822">
      <w:pPr>
        <w:pStyle w:val="Nadpis1"/>
        <w:rPr>
          <w:rFonts w:ascii="Times New Roman" w:hAnsi="Times New Roman" w:cs="Times New Roman"/>
          <w:sz w:val="22"/>
        </w:rPr>
      </w:pPr>
      <w:r w:rsidRPr="00133822">
        <w:rPr>
          <w:rFonts w:ascii="Times New Roman" w:hAnsi="Times New Roman" w:cs="Times New Roman"/>
          <w:sz w:val="22"/>
        </w:rPr>
        <w:t>Predmet zmluvy</w:t>
      </w:r>
    </w:p>
    <w:p w14:paraId="35E65C6B" w14:textId="77777777" w:rsidR="00133822" w:rsidRPr="00133822" w:rsidRDefault="00133822" w:rsidP="00133822">
      <w:pPr>
        <w:rPr>
          <w:sz w:val="22"/>
          <w:szCs w:val="22"/>
        </w:rPr>
      </w:pPr>
    </w:p>
    <w:p w14:paraId="61743874" w14:textId="77777777" w:rsidR="00133822" w:rsidRPr="00133822" w:rsidRDefault="00133822" w:rsidP="00133822">
      <w:pPr>
        <w:pStyle w:val="Odsekzoznamu"/>
        <w:numPr>
          <w:ilvl w:val="1"/>
          <w:numId w:val="22"/>
        </w:numPr>
        <w:spacing w:after="0" w:line="240" w:lineRule="auto"/>
        <w:ind w:hanging="414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Poskytovateľ sa zaväzuje po dobu platnosti tejto zmluvy a podľa podmienok dohodnutých v tejto zmluve realizovať pre objednávateľ odborné poradenské služby, ktoré zahŕňajú: </w:t>
      </w:r>
    </w:p>
    <w:p w14:paraId="42A6B433" w14:textId="77777777" w:rsidR="00133822" w:rsidRPr="00133822" w:rsidRDefault="00133822" w:rsidP="00133822">
      <w:pPr>
        <w:pStyle w:val="Odsekzoznamu"/>
        <w:numPr>
          <w:ilvl w:val="0"/>
          <w:numId w:val="23"/>
        </w:numPr>
        <w:spacing w:after="0" w:line="240" w:lineRule="auto"/>
        <w:ind w:hanging="348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nastavenie postupu a procesov implementácie </w:t>
      </w:r>
      <w:proofErr w:type="spellStart"/>
      <w:r w:rsidRPr="00133822">
        <w:rPr>
          <w:rFonts w:ascii="Times New Roman" w:hAnsi="Times New Roman"/>
        </w:rPr>
        <w:t>destinačného</w:t>
      </w:r>
      <w:proofErr w:type="spellEnd"/>
      <w:r w:rsidRPr="00133822">
        <w:rPr>
          <w:rFonts w:ascii="Times New Roman" w:hAnsi="Times New Roman"/>
        </w:rPr>
        <w:t xml:space="preserve"> manažmentu v Trnavskom kraji,</w:t>
      </w:r>
    </w:p>
    <w:p w14:paraId="105BDE40" w14:textId="77777777" w:rsidR="00133822" w:rsidRPr="00133822" w:rsidRDefault="00133822" w:rsidP="00133822">
      <w:pPr>
        <w:pStyle w:val="Odsekzoznamu"/>
        <w:numPr>
          <w:ilvl w:val="0"/>
          <w:numId w:val="23"/>
        </w:numPr>
        <w:spacing w:after="0" w:line="240" w:lineRule="auto"/>
        <w:ind w:hanging="348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definovanie rozvojových projektov a rozvojových iniciatív cestovného ruchu v Trnavskom kraji a ich výstupov, </w:t>
      </w:r>
    </w:p>
    <w:p w14:paraId="2F69E8EF" w14:textId="77777777" w:rsidR="00133822" w:rsidRPr="00133822" w:rsidRDefault="00133822" w:rsidP="00133822">
      <w:pPr>
        <w:pStyle w:val="Odsekzoznamu"/>
        <w:numPr>
          <w:ilvl w:val="0"/>
          <w:numId w:val="23"/>
        </w:numPr>
        <w:spacing w:after="0" w:line="240" w:lineRule="auto"/>
        <w:ind w:hanging="348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vedenie pracovných skupín v rozvojových projektoch a v rozvojových iniciatívach cestovného ruchu v Trnavskom kraji, </w:t>
      </w:r>
    </w:p>
    <w:p w14:paraId="0D19EEB2" w14:textId="77777777" w:rsidR="00133822" w:rsidRPr="00133822" w:rsidRDefault="00133822" w:rsidP="00133822">
      <w:pPr>
        <w:pStyle w:val="Odsekzoznamu"/>
        <w:numPr>
          <w:ilvl w:val="0"/>
          <w:numId w:val="23"/>
        </w:numPr>
        <w:spacing w:after="0" w:line="240" w:lineRule="auto"/>
        <w:ind w:hanging="348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strategický dohľad nad rozvojovými projektmi a rozvojovými iniciatívami cestovného ruchu v Trnavskom kraji,</w:t>
      </w:r>
    </w:p>
    <w:p w14:paraId="36E6DC49" w14:textId="77777777" w:rsidR="00133822" w:rsidRPr="00133822" w:rsidRDefault="00133822" w:rsidP="00133822">
      <w:pPr>
        <w:numPr>
          <w:ilvl w:val="0"/>
          <w:numId w:val="23"/>
        </w:numPr>
        <w:ind w:hanging="348"/>
        <w:jc w:val="both"/>
        <w:rPr>
          <w:sz w:val="22"/>
          <w:szCs w:val="22"/>
        </w:rPr>
      </w:pPr>
      <w:r w:rsidRPr="00133822">
        <w:rPr>
          <w:sz w:val="22"/>
          <w:szCs w:val="22"/>
        </w:rPr>
        <w:t>odborné konzultácie pre pracovníkov Úradu Trnavského samosprávneho kraja a jeho organizácií.</w:t>
      </w:r>
    </w:p>
    <w:p w14:paraId="519DAA25" w14:textId="77777777" w:rsidR="00133822" w:rsidRPr="00133822" w:rsidRDefault="00133822" w:rsidP="00133822">
      <w:pPr>
        <w:ind w:left="426" w:hanging="414"/>
        <w:jc w:val="both"/>
        <w:rPr>
          <w:sz w:val="22"/>
          <w:szCs w:val="22"/>
        </w:rPr>
      </w:pPr>
      <w:r w:rsidRPr="00133822">
        <w:rPr>
          <w:sz w:val="22"/>
          <w:szCs w:val="22"/>
        </w:rPr>
        <w:t xml:space="preserve">1.2 </w:t>
      </w:r>
      <w:r w:rsidRPr="00133822">
        <w:rPr>
          <w:sz w:val="22"/>
          <w:szCs w:val="22"/>
        </w:rPr>
        <w:tab/>
        <w:t>Poskytovateľ vykonáva práce v pozícii odborného poradcu.</w:t>
      </w:r>
    </w:p>
    <w:p w14:paraId="28952E2D" w14:textId="77777777" w:rsidR="00133822" w:rsidRPr="00133822" w:rsidRDefault="00133822" w:rsidP="00133822">
      <w:pPr>
        <w:ind w:left="426" w:hanging="414"/>
        <w:jc w:val="both"/>
        <w:rPr>
          <w:sz w:val="22"/>
          <w:szCs w:val="22"/>
        </w:rPr>
      </w:pPr>
      <w:r w:rsidRPr="00133822">
        <w:rPr>
          <w:sz w:val="22"/>
          <w:szCs w:val="22"/>
        </w:rPr>
        <w:t xml:space="preserve">1.3   </w:t>
      </w:r>
      <w:r w:rsidRPr="00133822">
        <w:rPr>
          <w:sz w:val="22"/>
          <w:szCs w:val="22"/>
        </w:rPr>
        <w:tab/>
        <w:t>Objednávateľ sa zaväzuje za realizované služby špecifikované v Článku I. bod 1.1 tejto zmluvy</w:t>
      </w:r>
      <w:r w:rsidRPr="00133822" w:rsidDel="00C93B0E">
        <w:rPr>
          <w:sz w:val="22"/>
          <w:szCs w:val="22"/>
        </w:rPr>
        <w:t xml:space="preserve"> </w:t>
      </w:r>
      <w:r w:rsidRPr="00133822">
        <w:rPr>
          <w:sz w:val="22"/>
          <w:szCs w:val="22"/>
        </w:rPr>
        <w:t>zaplatiť poskytovateľovi odmenu dohodnutú podľa Článku III. tejto zmluvy.</w:t>
      </w:r>
    </w:p>
    <w:p w14:paraId="7E193AED" w14:textId="77777777" w:rsidR="00133822" w:rsidRPr="00133822" w:rsidRDefault="00133822" w:rsidP="00133822">
      <w:pPr>
        <w:jc w:val="center"/>
        <w:rPr>
          <w:b/>
          <w:sz w:val="22"/>
          <w:szCs w:val="22"/>
        </w:rPr>
      </w:pPr>
    </w:p>
    <w:p w14:paraId="28F69A59" w14:textId="77777777" w:rsidR="00133822" w:rsidRPr="00133822" w:rsidRDefault="00133822" w:rsidP="00133822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Článok II.</w:t>
      </w:r>
    </w:p>
    <w:p w14:paraId="178C12BD" w14:textId="77777777" w:rsidR="00133822" w:rsidRPr="00133822" w:rsidRDefault="00133822" w:rsidP="00133822">
      <w:pPr>
        <w:pStyle w:val="Nadpis1"/>
        <w:rPr>
          <w:rFonts w:ascii="Times New Roman" w:hAnsi="Times New Roman" w:cs="Times New Roman"/>
          <w:sz w:val="22"/>
        </w:rPr>
      </w:pPr>
      <w:r w:rsidRPr="00133822">
        <w:rPr>
          <w:rFonts w:ascii="Times New Roman" w:hAnsi="Times New Roman" w:cs="Times New Roman"/>
          <w:sz w:val="22"/>
        </w:rPr>
        <w:t>Doba trvania Zmluvy a jej ukončenie</w:t>
      </w:r>
    </w:p>
    <w:p w14:paraId="73B79E4B" w14:textId="77777777" w:rsidR="00133822" w:rsidRPr="00133822" w:rsidRDefault="00133822" w:rsidP="00133822">
      <w:pPr>
        <w:pStyle w:val="Zkladntext"/>
        <w:rPr>
          <w:rFonts w:ascii="Times New Roman" w:hAnsi="Times New Roman"/>
          <w:sz w:val="22"/>
          <w:szCs w:val="22"/>
        </w:rPr>
      </w:pPr>
    </w:p>
    <w:p w14:paraId="6640A7F1" w14:textId="785DCD98" w:rsidR="00133822" w:rsidRPr="00133822" w:rsidRDefault="00133822" w:rsidP="00133822">
      <w:pPr>
        <w:pStyle w:val="Zkladntext"/>
        <w:ind w:left="426" w:hanging="426"/>
        <w:rPr>
          <w:rFonts w:ascii="Times New Roman" w:hAnsi="Times New Roman"/>
          <w:b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lastRenderedPageBreak/>
        <w:t>2.1   Zmluva sa uzatvára na dobu určitú a to do 31.12.2021 odo dňa nadobudnutia účinnosti tejto zmluvy alebo do vyčerpania finančného limitu vo výške ........ EUR s DPH,  podľa toho, ktorá z týchto právnych skutočností nastane skôr.</w:t>
      </w:r>
    </w:p>
    <w:p w14:paraId="5977BCC3" w14:textId="77777777" w:rsidR="00133822" w:rsidRPr="00133822" w:rsidRDefault="00133822" w:rsidP="00133822">
      <w:pPr>
        <w:pStyle w:val="Zkladntext"/>
        <w:ind w:left="426" w:hanging="42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 xml:space="preserve">2.2  </w:t>
      </w:r>
      <w:r w:rsidRPr="00133822">
        <w:rPr>
          <w:rFonts w:ascii="Times New Roman" w:hAnsi="Times New Roman"/>
          <w:sz w:val="22"/>
          <w:szCs w:val="22"/>
        </w:rPr>
        <w:tab/>
        <w:t>Pred uplynutím dohodnutej doby môže zmluvný vzťah zaniknúť kedykoľvek na základe písomnej dohody zmluvných strán k dohodnutému termínu, výpoveďou alebo odstúpením od tejto zmluvy.</w:t>
      </w:r>
    </w:p>
    <w:p w14:paraId="61917A7A" w14:textId="77777777" w:rsidR="00133822" w:rsidRPr="00133822" w:rsidRDefault="00133822" w:rsidP="00133822">
      <w:pPr>
        <w:pStyle w:val="Zkladntext"/>
        <w:ind w:left="426" w:hanging="42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>2.3   Zmluvné strany sa dohodli, že zmluvu je možné vypovedať ktorákoľvek zo zmluvných strán, bez udania dôvodu, písomnou formou. Výpovedná lehota je dvojmesačná a začína plynúť prvým dňom kalendárneho mesiaca nasledujúceho po doručení výpovede druhej zmluvnej strane. Platnosť zmluvy končí po uplynutí tejto lehoty, a to posledným kalendárnym dňom príslušného mesiaca.</w:t>
      </w:r>
    </w:p>
    <w:p w14:paraId="25147AE8" w14:textId="77777777" w:rsidR="00133822" w:rsidRPr="00133822" w:rsidRDefault="00133822" w:rsidP="00133822">
      <w:pPr>
        <w:pStyle w:val="Zkladntext"/>
        <w:ind w:left="426" w:hanging="42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 xml:space="preserve">2.4   Pri podstatnom porušení zmluvy môže oprávnená strana okamžite písomne odstúpiť od zmluvy a požadovať náhradu škody, ktorá jej vznikla, a to v súlade s platnou právnou úpravou. Účinky odstúpenia nastanú dňom doručenia odstúpenia druhej zmluvnej strane. Za podstatné porušenie zmluvy sa považuje, ak: </w:t>
      </w:r>
    </w:p>
    <w:p w14:paraId="1DBBCEEE" w14:textId="77777777" w:rsidR="00133822" w:rsidRPr="00133822" w:rsidRDefault="00133822" w:rsidP="00133822">
      <w:pPr>
        <w:pStyle w:val="Zkladntext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 xml:space="preserve">poskytovateľ nedodá predmet zmluvy riadne a včas, </w:t>
      </w:r>
    </w:p>
    <w:p w14:paraId="48FE403A" w14:textId="77777777" w:rsidR="00133822" w:rsidRPr="00133822" w:rsidRDefault="00133822" w:rsidP="00133822">
      <w:pPr>
        <w:pStyle w:val="Zkladntext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>poskytovateľ nie je schopný plniť túto zmluvu,</w:t>
      </w:r>
    </w:p>
    <w:p w14:paraId="5CF2BAA6" w14:textId="77777777" w:rsidR="00133822" w:rsidRPr="00133822" w:rsidRDefault="00133822" w:rsidP="00133822">
      <w:pPr>
        <w:pStyle w:val="Zkladntext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>ktorákoľvek zmluvná strana poruší povinnosti upravené v tejto zmluve.</w:t>
      </w:r>
    </w:p>
    <w:p w14:paraId="66EF5A61" w14:textId="77777777" w:rsidR="00133822" w:rsidRPr="00133822" w:rsidRDefault="00133822" w:rsidP="00133822">
      <w:pPr>
        <w:pStyle w:val="Zkladntext"/>
        <w:ind w:left="426" w:hanging="568"/>
        <w:rPr>
          <w:rFonts w:ascii="Times New Roman" w:hAnsi="Times New Roman"/>
          <w:sz w:val="22"/>
          <w:szCs w:val="22"/>
        </w:rPr>
      </w:pPr>
    </w:p>
    <w:p w14:paraId="076B208C" w14:textId="77777777" w:rsidR="00133822" w:rsidRPr="00133822" w:rsidRDefault="00133822" w:rsidP="00133822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Článok III.</w:t>
      </w:r>
    </w:p>
    <w:p w14:paraId="33CC3E27" w14:textId="77777777" w:rsidR="00133822" w:rsidRPr="00133822" w:rsidRDefault="00133822" w:rsidP="00133822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Cena za vykonanie prác a spôsob fakturácie</w:t>
      </w:r>
    </w:p>
    <w:p w14:paraId="3D7926D9" w14:textId="77777777" w:rsidR="00133822" w:rsidRPr="00133822" w:rsidRDefault="00133822" w:rsidP="00133822">
      <w:pPr>
        <w:ind w:left="284" w:hanging="426"/>
        <w:rPr>
          <w:sz w:val="22"/>
          <w:szCs w:val="22"/>
        </w:rPr>
      </w:pPr>
    </w:p>
    <w:p w14:paraId="6BD43403" w14:textId="77777777" w:rsidR="00133822" w:rsidRPr="00133822" w:rsidRDefault="00133822" w:rsidP="00133822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133822">
        <w:rPr>
          <w:sz w:val="22"/>
          <w:szCs w:val="22"/>
        </w:rPr>
        <w:t xml:space="preserve">3.1 </w:t>
      </w:r>
      <w:r w:rsidRPr="00133822">
        <w:rPr>
          <w:sz w:val="22"/>
          <w:szCs w:val="22"/>
        </w:rPr>
        <w:tab/>
        <w:t>Cena za realizovanie služieb špecifikovaných v Článku I. bod 1.1 tejto zmluvy bola stanovená dohodou zmluvných strán vo výške hodinovej sadzby ....... EUR odo dňa platnosti a účinnosti tejto zmluvy v prospech poskytovateľa. Poskytovateľ sa zaväzuje vykonávať pre objednávateľa rozsah činností podľa čl. I. bod 1.1 maximálne v objeme 800 hodín na základe riadne odpracovaných hodín. Maximálna cena za poskytovanie služieb v zmysle tejto zmluvy je ....... EUR (počet hodín x cena za 1 hodinu).</w:t>
      </w:r>
    </w:p>
    <w:p w14:paraId="46DC477B" w14:textId="77777777" w:rsidR="00133822" w:rsidRPr="00133822" w:rsidRDefault="00133822" w:rsidP="00133822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133822">
        <w:rPr>
          <w:sz w:val="22"/>
          <w:szCs w:val="22"/>
        </w:rPr>
        <w:t xml:space="preserve">3.2 </w:t>
      </w:r>
      <w:r w:rsidRPr="00133822">
        <w:rPr>
          <w:sz w:val="22"/>
          <w:szCs w:val="22"/>
        </w:rPr>
        <w:tab/>
        <w:t xml:space="preserve">Poskytovateľ má nárok na úhradu cestovných náhrad ako riadne preukázateľných výdavkov spojených so služobnými cestami na Slovensku a v zahraničí vyplývajúcimi z plnenia predmetu tejto zmluvy. </w:t>
      </w:r>
    </w:p>
    <w:p w14:paraId="0BAF2536" w14:textId="77777777" w:rsidR="00133822" w:rsidRPr="00133822" w:rsidRDefault="00133822" w:rsidP="00133822">
      <w:pPr>
        <w:pStyle w:val="Zkladntext"/>
        <w:numPr>
          <w:ilvl w:val="1"/>
          <w:numId w:val="20"/>
        </w:numPr>
        <w:ind w:left="426" w:hanging="42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>Objednávateľ sa zaväzuje uhradiť cenu za realizované služby dohodnuté v Článku III. bod 3.1 tejto zmluvy na základe doručenej faktúry zo strany  poskytovateľa. Faktúru vystaví poskytovateľ do 10 dní po ukončení kalendárneho mesiaca, v ktorom boli realizované služby. Faktúru – účtovný doklad sa objednávateľ zaväzuje uhradiť vždy najneskôr do 25. dňa nasledujúceho kalendárneho mesiaca, v ktorom boli realizované práce ako predmet plnenia tejto zmluvy. K doručenej faktúre je poskytovateľ povinný predložiť aj súpis vykonaných činností a úkonov v príslušnom mesiaci, za ktorý doručuje faktúru objednávateľovi.</w:t>
      </w:r>
    </w:p>
    <w:p w14:paraId="59332ED4" w14:textId="77777777" w:rsidR="00133822" w:rsidRPr="00133822" w:rsidRDefault="00133822" w:rsidP="00133822">
      <w:pPr>
        <w:pStyle w:val="Zkladntext"/>
        <w:numPr>
          <w:ilvl w:val="1"/>
          <w:numId w:val="20"/>
        </w:numPr>
        <w:ind w:left="426" w:hanging="42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  <w:lang w:eastAsia="cs-CZ"/>
        </w:rPr>
        <w:t>Ak faktúra nebude obsahovať všetky náležitosti v zmysle zákona  č. 222/2004 Z. z. o dani z pridanej hodnoty v znení neskorších predpisov platí, že</w:t>
      </w:r>
      <w:r w:rsidRPr="00133822">
        <w:rPr>
          <w:rFonts w:ascii="Times New Roman" w:hAnsi="Times New Roman"/>
          <w:sz w:val="22"/>
          <w:szCs w:val="22"/>
        </w:rPr>
        <w:t xml:space="preserve"> faktúra nie je spôsobilá na jej úhradu, objednávateľ nie je v omeškaní s úhradou dohodnutej mesačnej sumy a </w:t>
      </w:r>
      <w:r w:rsidRPr="00133822">
        <w:rPr>
          <w:rFonts w:ascii="Times New Roman" w:hAnsi="Times New Roman"/>
          <w:sz w:val="22"/>
          <w:szCs w:val="22"/>
          <w:lang w:eastAsia="cs-CZ"/>
        </w:rPr>
        <w:t xml:space="preserve">je oprávnený vrátiť faktúru poskytovateľovi na doplnenie príp. opravu v lehote do 15 /pätnásť/ pracovných dní. Vrátením faktúry sa preruší splatnosť faktúry a nová lehota splatnosti začína plynúť od doručenia novej riadnej opravenej faktúry. </w:t>
      </w:r>
    </w:p>
    <w:p w14:paraId="41A53D12" w14:textId="77777777" w:rsidR="00133822" w:rsidRPr="00133822" w:rsidRDefault="00133822" w:rsidP="00133822">
      <w:pPr>
        <w:pStyle w:val="Zkladntext"/>
        <w:rPr>
          <w:rFonts w:ascii="Times New Roman" w:hAnsi="Times New Roman"/>
          <w:sz w:val="22"/>
          <w:szCs w:val="22"/>
        </w:rPr>
      </w:pPr>
    </w:p>
    <w:p w14:paraId="7B24B42D" w14:textId="77777777" w:rsidR="00133822" w:rsidRPr="00133822" w:rsidRDefault="00133822" w:rsidP="00133822">
      <w:pPr>
        <w:jc w:val="center"/>
        <w:rPr>
          <w:sz w:val="22"/>
          <w:szCs w:val="22"/>
        </w:rPr>
      </w:pPr>
      <w:r w:rsidRPr="00133822">
        <w:rPr>
          <w:b/>
          <w:sz w:val="22"/>
          <w:szCs w:val="22"/>
        </w:rPr>
        <w:t>Článok IV.</w:t>
      </w:r>
    </w:p>
    <w:p w14:paraId="4A211DFB" w14:textId="77777777" w:rsidR="00133822" w:rsidRPr="00133822" w:rsidRDefault="00133822" w:rsidP="00133822">
      <w:pPr>
        <w:pStyle w:val="Nadpis1"/>
        <w:rPr>
          <w:rFonts w:ascii="Times New Roman" w:hAnsi="Times New Roman" w:cs="Times New Roman"/>
          <w:sz w:val="22"/>
        </w:rPr>
      </w:pPr>
      <w:r w:rsidRPr="00133822">
        <w:rPr>
          <w:rFonts w:ascii="Times New Roman" w:hAnsi="Times New Roman" w:cs="Times New Roman"/>
          <w:sz w:val="22"/>
        </w:rPr>
        <w:t>Ostatné práva a povinnosti zmluvných strán</w:t>
      </w:r>
    </w:p>
    <w:p w14:paraId="7387F4EE" w14:textId="77777777" w:rsidR="00133822" w:rsidRPr="00133822" w:rsidRDefault="00133822" w:rsidP="00133822">
      <w:pPr>
        <w:jc w:val="both"/>
        <w:rPr>
          <w:sz w:val="22"/>
          <w:szCs w:val="22"/>
        </w:rPr>
      </w:pPr>
    </w:p>
    <w:p w14:paraId="41CC4AFE" w14:textId="77777777" w:rsidR="00133822" w:rsidRPr="00133822" w:rsidRDefault="00133822" w:rsidP="00133822">
      <w:pPr>
        <w:pStyle w:val="Odsekzoznamu"/>
        <w:numPr>
          <w:ilvl w:val="1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Pri realizácii odborných poradenských služieb podľa Článku I. bod 1.1 tejto zmluvy je poskytovateľ povinný riadiť sa príslušnými právnymi predpismi SR a EÚ a je povinný spolupracovať so zástupcami objednávateľa a poskytnúť im náležitú súčinnosť.</w:t>
      </w:r>
    </w:p>
    <w:p w14:paraId="5565C7EA" w14:textId="77777777" w:rsidR="00133822" w:rsidRPr="00133822" w:rsidRDefault="00133822" w:rsidP="00133822">
      <w:pPr>
        <w:pStyle w:val="Odsekzoznamu"/>
        <w:numPr>
          <w:ilvl w:val="1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Poskytovateľ je povinný upozorniť objednávateľa na skutočnosť, ak by boli jeho pokyny v rozpore s právnymi predpismi SR a EÚ a to písomne.</w:t>
      </w:r>
    </w:p>
    <w:p w14:paraId="3CB34D73" w14:textId="77777777" w:rsidR="00133822" w:rsidRPr="00133822" w:rsidRDefault="00133822" w:rsidP="00133822">
      <w:pPr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 w:rsidRPr="00133822">
        <w:rPr>
          <w:sz w:val="22"/>
          <w:szCs w:val="22"/>
        </w:rPr>
        <w:t xml:space="preserve">Objednávateľ sa zaväzuje odovzdať poskytovateľovi všetky podklady a informácie potrebné k splneniu predmetu tejto zmluvy a zaväzuje sa poskytnúť náležitú súčinnosť podľa požiadaviek poskytovateľa. Povinnosť odovzdať doklady a podklady je splnená umožnením prístupu poskytovateľa k dokladom a interným materiálom objednávateľa. Objednávateľ sa zaväzuje poskytnúť ostatné informácie potrebné k realizácii tejto zmluvy poskytovateľovi pokiaľ možno bezodkladne a to osobne prípadne písomne, alebo elektronicky. </w:t>
      </w:r>
    </w:p>
    <w:p w14:paraId="45AF0EC4" w14:textId="77777777" w:rsidR="00133822" w:rsidRPr="00133822" w:rsidRDefault="00133822" w:rsidP="00133822">
      <w:pPr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 w:rsidRPr="00133822">
        <w:rPr>
          <w:sz w:val="22"/>
          <w:szCs w:val="22"/>
        </w:rPr>
        <w:t>Poskytovateľ sa zaväzuje vykonať predmet zmluvy zodpovedne, riadne a poctivo, s vynaložením odbornej starostlivosti, v záujme a podľa pokynov objednávateľa, inak mu zodpovedá za škodu.</w:t>
      </w:r>
    </w:p>
    <w:p w14:paraId="67D654CF" w14:textId="77777777" w:rsidR="00133822" w:rsidRPr="00133822" w:rsidRDefault="00133822" w:rsidP="00133822">
      <w:pPr>
        <w:pStyle w:val="Odsekzoznamu"/>
        <w:rPr>
          <w:rFonts w:ascii="Times New Roman" w:hAnsi="Times New Roman"/>
        </w:rPr>
      </w:pPr>
    </w:p>
    <w:p w14:paraId="248080B6" w14:textId="77777777" w:rsidR="00133822" w:rsidRPr="00133822" w:rsidRDefault="00133822" w:rsidP="00133822">
      <w:pPr>
        <w:jc w:val="center"/>
        <w:rPr>
          <w:b/>
          <w:bCs/>
          <w:sz w:val="22"/>
          <w:szCs w:val="22"/>
        </w:rPr>
      </w:pPr>
      <w:r w:rsidRPr="00133822">
        <w:rPr>
          <w:b/>
          <w:bCs/>
          <w:sz w:val="22"/>
          <w:szCs w:val="22"/>
        </w:rPr>
        <w:lastRenderedPageBreak/>
        <w:t>Článok V.</w:t>
      </w:r>
    </w:p>
    <w:p w14:paraId="70D69517" w14:textId="77777777" w:rsidR="00133822" w:rsidRPr="00133822" w:rsidRDefault="00133822" w:rsidP="00133822">
      <w:pPr>
        <w:jc w:val="center"/>
        <w:rPr>
          <w:b/>
          <w:bCs/>
          <w:sz w:val="22"/>
          <w:szCs w:val="22"/>
        </w:rPr>
      </w:pPr>
      <w:r w:rsidRPr="00133822">
        <w:rPr>
          <w:b/>
          <w:bCs/>
          <w:sz w:val="22"/>
          <w:szCs w:val="22"/>
        </w:rPr>
        <w:t>Mlčanlivosť</w:t>
      </w:r>
    </w:p>
    <w:p w14:paraId="73227E6D" w14:textId="77777777" w:rsidR="00133822" w:rsidRPr="00133822" w:rsidRDefault="00133822" w:rsidP="00133822">
      <w:pPr>
        <w:jc w:val="both"/>
        <w:rPr>
          <w:sz w:val="22"/>
          <w:szCs w:val="22"/>
        </w:rPr>
      </w:pPr>
    </w:p>
    <w:p w14:paraId="0D590B2B" w14:textId="77777777" w:rsidR="00133822" w:rsidRPr="00133822" w:rsidRDefault="00133822" w:rsidP="00133822">
      <w:pPr>
        <w:ind w:left="426" w:hanging="426"/>
        <w:jc w:val="both"/>
        <w:rPr>
          <w:sz w:val="22"/>
          <w:szCs w:val="22"/>
        </w:rPr>
      </w:pPr>
      <w:r w:rsidRPr="00133822">
        <w:rPr>
          <w:sz w:val="22"/>
          <w:szCs w:val="22"/>
        </w:rPr>
        <w:t xml:space="preserve">5.1 </w:t>
      </w:r>
      <w:r w:rsidRPr="00133822">
        <w:rPr>
          <w:sz w:val="22"/>
          <w:szCs w:val="22"/>
        </w:rPr>
        <w:tab/>
        <w:t>Poskytovateľ sa zaväzuje zachovávať mlčanlivosť o výrobných, technických, organizačných a iných skutočnostiach, s ktorými sa v súvislosti s plnením tejto zmluvy oboznámi po dobu trvania tejto zmluvy, a ktoré majú zostať utajené, resp. sa viažu len pre interné potreby objednávateľa. Rovnako sa poskytovateľ zaväzuje zachovávať po skončení tejto zmluvy mlčanlivosť o akýchkoľvek informáciách, postupoch príp. iných skutočnostiach súvisiacich s objednávateľom o ktorých sa dozvedel pri plnení predmetu zmluvy, pričom je povinný dbať na to, aby sa žiadne takto získané informácie či už v písomnej príp. elektronickej forme nedostali do dispozície neoprávneným a nepovolaný osobám.</w:t>
      </w:r>
    </w:p>
    <w:p w14:paraId="2C0E35EE" w14:textId="77777777" w:rsidR="00133822" w:rsidRPr="00133822" w:rsidRDefault="00133822" w:rsidP="00133822">
      <w:pPr>
        <w:tabs>
          <w:tab w:val="num" w:pos="709"/>
        </w:tabs>
        <w:ind w:left="284" w:hanging="284"/>
        <w:jc w:val="both"/>
        <w:rPr>
          <w:sz w:val="22"/>
          <w:szCs w:val="22"/>
        </w:rPr>
      </w:pPr>
    </w:p>
    <w:p w14:paraId="3837C5FA" w14:textId="77777777" w:rsidR="00133822" w:rsidRPr="00133822" w:rsidRDefault="00133822" w:rsidP="00133822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Článok VI.</w:t>
      </w:r>
    </w:p>
    <w:p w14:paraId="4EB2CB7B" w14:textId="77777777" w:rsidR="00133822" w:rsidRPr="00133822" w:rsidRDefault="00133822" w:rsidP="00133822">
      <w:pPr>
        <w:pStyle w:val="Nadpis1"/>
        <w:rPr>
          <w:rFonts w:ascii="Times New Roman" w:hAnsi="Times New Roman" w:cs="Times New Roman"/>
          <w:sz w:val="22"/>
        </w:rPr>
      </w:pPr>
      <w:r w:rsidRPr="00133822">
        <w:rPr>
          <w:rFonts w:ascii="Times New Roman" w:hAnsi="Times New Roman" w:cs="Times New Roman"/>
          <w:sz w:val="22"/>
        </w:rPr>
        <w:t>Záverečné ustanovenia</w:t>
      </w:r>
    </w:p>
    <w:p w14:paraId="3C350859" w14:textId="77777777" w:rsidR="00133822" w:rsidRPr="00133822" w:rsidRDefault="00133822" w:rsidP="00133822">
      <w:pPr>
        <w:jc w:val="both"/>
        <w:rPr>
          <w:sz w:val="22"/>
          <w:szCs w:val="22"/>
        </w:rPr>
      </w:pPr>
    </w:p>
    <w:p w14:paraId="598E0FED" w14:textId="77777777" w:rsidR="00133822" w:rsidRPr="00133822" w:rsidRDefault="00133822" w:rsidP="00133822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Túto zmluvu možno meniť a dopĺňať len očíslovanými písomnými dodatkami podpísanými oprávnenými zástupcami obidvoch zmluvných strán. </w:t>
      </w:r>
    </w:p>
    <w:p w14:paraId="3A05EFE2" w14:textId="77777777" w:rsidR="00133822" w:rsidRPr="00133822" w:rsidRDefault="00133822" w:rsidP="00133822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Pri riešení otázok neupravených touto zmluvou sa zmluvné strany budú riadiť príslušnými ustanoveniami zákona č. 513/1991 Zb. Obchodný zákonník v znení neskorších predpisov a ustanoveniami ostatných všeobecne záväzných právnych predpisov platných na území Slovenskej republiky, pričom sa zároveň zaväzujú dodržiavať všetky povinnosti vyplývajúce zo všeobecne záväzných právnych predpisov platných na území Slovenskej republiky.</w:t>
      </w:r>
    </w:p>
    <w:p w14:paraId="10D08373" w14:textId="77777777" w:rsidR="00133822" w:rsidRPr="00133822" w:rsidRDefault="00133822" w:rsidP="00133822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odstúpiť, a to s účinnosťou odstúpenia ku dňu, keď bolo písomné oznámenie o odstúpení od tejto zmluvy doručené druhej zmluvnej strane.</w:t>
      </w:r>
    </w:p>
    <w:p w14:paraId="2A4F9E28" w14:textId="77777777" w:rsidR="00133822" w:rsidRPr="00133822" w:rsidRDefault="00133822" w:rsidP="00133822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účelu.</w:t>
      </w:r>
    </w:p>
    <w:p w14:paraId="4B733408" w14:textId="77777777" w:rsidR="00133822" w:rsidRPr="00133822" w:rsidRDefault="00133822" w:rsidP="00133822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V prípade, ak bude podľa tejto zmluvy potrebné doručovať inej zmluvnej strane akúkoľvek písomnosť, doručuje sa táto písomnosť na adresu zmluvnej strany uvedenú v záhlaví tejto zmluvy, dokiaľ nie je zmena adresy písomne oznámená zmluvnej strane, ktorá písomnosť             doručuje. V prípade, ak sa písomnosť aj pri dodržaní týchto podmienok vráti nedoručená, zmluvné strany si dohodli, že účinky doručenia nastávajú tretím dňom po vrátení zásielky zmluvnej strane, ktorá zásielku doručuje.</w:t>
      </w:r>
    </w:p>
    <w:p w14:paraId="1D9FE608" w14:textId="77777777" w:rsidR="00133822" w:rsidRPr="00133822" w:rsidRDefault="00133822" w:rsidP="00133822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Táto zmluva je napísaná v dvoch vyhotoveniach, pričom každá zo  zmluvných strán obdrží jedno vyhotovenie.</w:t>
      </w:r>
    </w:p>
    <w:p w14:paraId="1A48938E" w14:textId="77777777" w:rsidR="00133822" w:rsidRPr="00133822" w:rsidRDefault="00133822" w:rsidP="00133822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Táto zmluva nadobúda platnosť dňom jej podpisu oprávnenými zástupcami oboch zmluvných strán a účinnosť dňom nasledujúcim po dni jej zverejnenia na webovom sídle objednávateľa v zmysle § 47a zákona č. 40/1964 Zb. Občianskeho zákonníka v platnom znení a § 5a a 5b zákona č. 211/2000 Z. z. o slobodnom prístupe k informáciám a o zmene a doplnení niektorých zákonov (zákon o slobode informácií) v znení neskorších predpisov.</w:t>
      </w:r>
    </w:p>
    <w:p w14:paraId="6D516F79" w14:textId="77777777" w:rsidR="00133822" w:rsidRPr="00133822" w:rsidRDefault="00133822" w:rsidP="00133822">
      <w:pPr>
        <w:pStyle w:val="Odsekzoznamu"/>
        <w:numPr>
          <w:ilvl w:val="1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 </w:t>
      </w:r>
    </w:p>
    <w:p w14:paraId="554C65F0" w14:textId="41A53A47" w:rsidR="00133822" w:rsidRDefault="00133822" w:rsidP="00133822">
      <w:pPr>
        <w:rPr>
          <w:sz w:val="22"/>
          <w:szCs w:val="22"/>
        </w:rPr>
      </w:pPr>
    </w:p>
    <w:p w14:paraId="7AB98B95" w14:textId="77777777" w:rsidR="00133822" w:rsidRPr="00133822" w:rsidRDefault="00133822" w:rsidP="00133822">
      <w:pPr>
        <w:rPr>
          <w:sz w:val="22"/>
          <w:szCs w:val="22"/>
        </w:rPr>
      </w:pPr>
    </w:p>
    <w:p w14:paraId="6EEF9A13" w14:textId="77777777" w:rsidR="00133822" w:rsidRPr="00133822" w:rsidRDefault="00133822" w:rsidP="00133822">
      <w:pPr>
        <w:rPr>
          <w:sz w:val="22"/>
          <w:szCs w:val="22"/>
        </w:rPr>
      </w:pPr>
      <w:r w:rsidRPr="00133822">
        <w:rPr>
          <w:sz w:val="22"/>
          <w:szCs w:val="22"/>
        </w:rPr>
        <w:t xml:space="preserve">Objednávateľ: </w:t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  <w:t>Poskytovateľ:</w:t>
      </w:r>
    </w:p>
    <w:p w14:paraId="78F6CEB3" w14:textId="3B2CD282" w:rsidR="00133822" w:rsidRDefault="00133822" w:rsidP="00133822">
      <w:pPr>
        <w:ind w:firstLine="426"/>
        <w:jc w:val="both"/>
        <w:rPr>
          <w:i/>
          <w:sz w:val="22"/>
          <w:szCs w:val="22"/>
        </w:rPr>
      </w:pPr>
    </w:p>
    <w:p w14:paraId="419496F9" w14:textId="77777777" w:rsidR="00133822" w:rsidRPr="00133822" w:rsidRDefault="00133822" w:rsidP="00133822">
      <w:pPr>
        <w:ind w:firstLine="426"/>
        <w:jc w:val="both"/>
        <w:rPr>
          <w:i/>
          <w:sz w:val="22"/>
          <w:szCs w:val="22"/>
        </w:rPr>
      </w:pPr>
    </w:p>
    <w:p w14:paraId="2F649659" w14:textId="77777777" w:rsidR="00133822" w:rsidRPr="00133822" w:rsidRDefault="00133822" w:rsidP="00133822">
      <w:pPr>
        <w:ind w:firstLine="426"/>
        <w:jc w:val="both"/>
        <w:rPr>
          <w:i/>
          <w:sz w:val="22"/>
          <w:szCs w:val="22"/>
        </w:rPr>
      </w:pPr>
      <w:r w:rsidRPr="00133822">
        <w:rPr>
          <w:i/>
          <w:sz w:val="22"/>
          <w:szCs w:val="22"/>
        </w:rPr>
        <w:t xml:space="preserve">V Trnave, dňa: .......................  </w:t>
      </w:r>
      <w:r w:rsidRPr="00133822">
        <w:rPr>
          <w:i/>
          <w:sz w:val="22"/>
          <w:szCs w:val="22"/>
        </w:rPr>
        <w:tab/>
      </w:r>
      <w:r w:rsidRPr="00133822">
        <w:rPr>
          <w:i/>
          <w:sz w:val="22"/>
          <w:szCs w:val="22"/>
        </w:rPr>
        <w:tab/>
      </w:r>
      <w:r w:rsidRPr="00133822">
        <w:rPr>
          <w:i/>
          <w:sz w:val="22"/>
          <w:szCs w:val="22"/>
        </w:rPr>
        <w:tab/>
      </w:r>
      <w:r w:rsidRPr="00133822">
        <w:rPr>
          <w:i/>
          <w:sz w:val="22"/>
          <w:szCs w:val="22"/>
        </w:rPr>
        <w:tab/>
      </w:r>
      <w:r w:rsidRPr="00133822">
        <w:rPr>
          <w:i/>
          <w:sz w:val="22"/>
          <w:szCs w:val="22"/>
        </w:rPr>
        <w:tab/>
        <w:t>V .............................., dňa:...................</w:t>
      </w:r>
    </w:p>
    <w:p w14:paraId="40E8AEC5" w14:textId="77777777" w:rsidR="00133822" w:rsidRPr="00133822" w:rsidRDefault="00133822" w:rsidP="00133822">
      <w:pPr>
        <w:ind w:left="1416" w:firstLine="708"/>
        <w:jc w:val="both"/>
        <w:rPr>
          <w:i/>
          <w:sz w:val="22"/>
          <w:szCs w:val="22"/>
        </w:rPr>
      </w:pPr>
    </w:p>
    <w:p w14:paraId="39859E9F" w14:textId="77777777" w:rsidR="00133822" w:rsidRPr="00133822" w:rsidRDefault="00133822" w:rsidP="00133822">
      <w:pPr>
        <w:ind w:left="1416" w:firstLine="708"/>
        <w:jc w:val="both"/>
        <w:rPr>
          <w:i/>
          <w:sz w:val="22"/>
          <w:szCs w:val="22"/>
        </w:rPr>
      </w:pPr>
    </w:p>
    <w:p w14:paraId="5623188C" w14:textId="77777777" w:rsidR="00133822" w:rsidRPr="00133822" w:rsidRDefault="00133822" w:rsidP="00133822">
      <w:pPr>
        <w:rPr>
          <w:sz w:val="22"/>
          <w:szCs w:val="22"/>
        </w:rPr>
      </w:pPr>
    </w:p>
    <w:p w14:paraId="1B718416" w14:textId="77777777" w:rsidR="00133822" w:rsidRPr="00133822" w:rsidRDefault="00133822" w:rsidP="00133822">
      <w:pPr>
        <w:rPr>
          <w:sz w:val="22"/>
          <w:szCs w:val="22"/>
        </w:rPr>
      </w:pPr>
    </w:p>
    <w:p w14:paraId="6CE4EF92" w14:textId="77777777" w:rsidR="00133822" w:rsidRPr="00133822" w:rsidRDefault="00133822" w:rsidP="00133822">
      <w:pPr>
        <w:rPr>
          <w:sz w:val="22"/>
          <w:szCs w:val="22"/>
        </w:rPr>
      </w:pPr>
    </w:p>
    <w:p w14:paraId="25C79AFE" w14:textId="77777777" w:rsidR="00133822" w:rsidRPr="00133822" w:rsidRDefault="00133822" w:rsidP="00133822">
      <w:pPr>
        <w:rPr>
          <w:sz w:val="22"/>
          <w:szCs w:val="22"/>
        </w:rPr>
      </w:pPr>
    </w:p>
    <w:p w14:paraId="7591CBED" w14:textId="77777777" w:rsidR="00133822" w:rsidRPr="00133822" w:rsidRDefault="00133822" w:rsidP="00133822">
      <w:pPr>
        <w:rPr>
          <w:sz w:val="22"/>
          <w:szCs w:val="22"/>
        </w:rPr>
      </w:pPr>
    </w:p>
    <w:p w14:paraId="75493223" w14:textId="77777777" w:rsidR="00133822" w:rsidRPr="00133822" w:rsidRDefault="00133822" w:rsidP="00133822">
      <w:pPr>
        <w:ind w:firstLine="426"/>
        <w:jc w:val="both"/>
        <w:rPr>
          <w:sz w:val="22"/>
          <w:szCs w:val="22"/>
        </w:rPr>
      </w:pPr>
      <w:r w:rsidRPr="00133822">
        <w:rPr>
          <w:sz w:val="22"/>
          <w:szCs w:val="22"/>
        </w:rPr>
        <w:t>............................................................</w:t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  <w:t>.............................................................</w:t>
      </w:r>
    </w:p>
    <w:p w14:paraId="1415706A" w14:textId="77777777" w:rsidR="00133822" w:rsidRPr="00133822" w:rsidRDefault="00133822" w:rsidP="00133822">
      <w:pPr>
        <w:ind w:firstLine="993"/>
        <w:jc w:val="both"/>
        <w:rPr>
          <w:b/>
          <w:bCs/>
          <w:sz w:val="22"/>
          <w:szCs w:val="22"/>
        </w:rPr>
      </w:pPr>
      <w:r w:rsidRPr="00133822">
        <w:rPr>
          <w:b/>
          <w:bCs/>
          <w:sz w:val="22"/>
          <w:szCs w:val="22"/>
        </w:rPr>
        <w:t>Mgr. Viktor Maroši</w:t>
      </w:r>
      <w:r w:rsidRPr="00133822">
        <w:rPr>
          <w:b/>
          <w:bCs/>
          <w:sz w:val="22"/>
          <w:szCs w:val="22"/>
        </w:rPr>
        <w:tab/>
      </w:r>
      <w:r w:rsidRPr="00133822">
        <w:rPr>
          <w:b/>
          <w:bCs/>
          <w:sz w:val="22"/>
          <w:szCs w:val="22"/>
        </w:rPr>
        <w:tab/>
      </w:r>
      <w:r w:rsidRPr="00133822">
        <w:rPr>
          <w:b/>
          <w:bCs/>
          <w:sz w:val="22"/>
          <w:szCs w:val="22"/>
        </w:rPr>
        <w:tab/>
      </w:r>
      <w:r w:rsidRPr="00133822">
        <w:rPr>
          <w:b/>
          <w:bCs/>
          <w:sz w:val="22"/>
          <w:szCs w:val="22"/>
        </w:rPr>
        <w:tab/>
      </w:r>
      <w:r w:rsidRPr="00133822">
        <w:rPr>
          <w:b/>
          <w:bCs/>
          <w:sz w:val="22"/>
          <w:szCs w:val="22"/>
        </w:rPr>
        <w:tab/>
      </w:r>
      <w:r w:rsidRPr="00133822">
        <w:rPr>
          <w:b/>
          <w:bCs/>
          <w:sz w:val="22"/>
          <w:szCs w:val="22"/>
        </w:rPr>
        <w:tab/>
        <w:t>poskytovateľ</w:t>
      </w:r>
    </w:p>
    <w:p w14:paraId="15864430" w14:textId="3D2AC91C" w:rsidR="00133822" w:rsidRPr="00133822" w:rsidRDefault="00133822" w:rsidP="00133822">
      <w:pPr>
        <w:ind w:firstLine="567"/>
        <w:jc w:val="both"/>
        <w:rPr>
          <w:b/>
          <w:bCs/>
          <w:sz w:val="22"/>
          <w:szCs w:val="22"/>
        </w:rPr>
      </w:pPr>
      <w:r w:rsidRPr="00133822">
        <w:rPr>
          <w:b/>
          <w:bCs/>
          <w:sz w:val="22"/>
          <w:szCs w:val="22"/>
        </w:rPr>
        <w:t xml:space="preserve">         riaditeľ KIRA </w:t>
      </w:r>
      <w:proofErr w:type="spellStart"/>
      <w:r w:rsidRPr="00133822">
        <w:rPr>
          <w:b/>
          <w:bCs/>
          <w:sz w:val="22"/>
          <w:szCs w:val="22"/>
        </w:rPr>
        <w:t>n.o</w:t>
      </w:r>
      <w:proofErr w:type="spellEnd"/>
      <w:r w:rsidRPr="00133822">
        <w:rPr>
          <w:b/>
          <w:bCs/>
          <w:sz w:val="22"/>
          <w:szCs w:val="22"/>
        </w:rPr>
        <w:t>.</w:t>
      </w:r>
    </w:p>
    <w:p w14:paraId="649BD39E" w14:textId="77777777" w:rsidR="00133822" w:rsidRPr="00133822" w:rsidRDefault="00133822" w:rsidP="0032254D">
      <w:pPr>
        <w:spacing w:after="200" w:line="276" w:lineRule="auto"/>
        <w:rPr>
          <w:rFonts w:eastAsia="Franklin Gothic Book"/>
          <w:b/>
          <w:sz w:val="22"/>
          <w:szCs w:val="22"/>
        </w:rPr>
      </w:pPr>
    </w:p>
    <w:sectPr w:rsidR="00133822" w:rsidRPr="00133822" w:rsidSect="00EA1C6B">
      <w:pgSz w:w="11906" w:h="16838"/>
      <w:pgMar w:top="992" w:right="1106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1595D" w14:textId="77777777" w:rsidR="003F4319" w:rsidRDefault="003F4319" w:rsidP="00C57B7C">
      <w:r>
        <w:separator/>
      </w:r>
    </w:p>
  </w:endnote>
  <w:endnote w:type="continuationSeparator" w:id="0">
    <w:p w14:paraId="2AE2BF23" w14:textId="77777777" w:rsidR="003F4319" w:rsidRDefault="003F4319" w:rsidP="00C5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1AA26" w14:textId="77777777" w:rsidR="002B20E0" w:rsidRDefault="002B20E0" w:rsidP="0019300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F92901" w14:textId="77777777" w:rsidR="002B20E0" w:rsidRDefault="002B20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00FE5" w14:textId="77777777" w:rsidR="002B20E0" w:rsidRDefault="002B20E0">
    <w:pPr>
      <w:pStyle w:val="Pta"/>
      <w:jc w:val="righ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8368F"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8368F">
      <w:rPr>
        <w:b/>
        <w:noProof/>
      </w:rPr>
      <w:t>6</w:t>
    </w:r>
    <w:r>
      <w:rPr>
        <w:b/>
      </w:rPr>
      <w:fldChar w:fldCharType="end"/>
    </w:r>
  </w:p>
  <w:p w14:paraId="4BEE74AB" w14:textId="77777777" w:rsidR="002B20E0" w:rsidRDefault="002B20E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D70D1" w14:textId="77777777" w:rsidR="0024337A" w:rsidRDefault="002433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B25E3" w14:textId="77777777" w:rsidR="003F4319" w:rsidRDefault="003F4319" w:rsidP="00C57B7C">
      <w:r>
        <w:separator/>
      </w:r>
    </w:p>
  </w:footnote>
  <w:footnote w:type="continuationSeparator" w:id="0">
    <w:p w14:paraId="51D88A04" w14:textId="77777777" w:rsidR="003F4319" w:rsidRDefault="003F4319" w:rsidP="00C5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0AA08" w14:textId="77777777" w:rsidR="0024337A" w:rsidRDefault="0024337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4EBF4" w14:textId="77777777" w:rsidR="0024337A" w:rsidRDefault="0024337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E40F9" w14:textId="77777777" w:rsidR="0024337A" w:rsidRDefault="002433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7F7"/>
    <w:multiLevelType w:val="hybridMultilevel"/>
    <w:tmpl w:val="314227CE"/>
    <w:lvl w:ilvl="0" w:tplc="26CA6DB6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  <w:color w:val="auto"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4354"/>
    <w:multiLevelType w:val="hybridMultilevel"/>
    <w:tmpl w:val="FA122CBC"/>
    <w:lvl w:ilvl="0" w:tplc="6F244276">
      <w:start w:val="7"/>
      <w:numFmt w:val="decimal"/>
      <w:lvlText w:val="%1."/>
      <w:lvlJc w:val="left"/>
      <w:pPr>
        <w:ind w:left="1004" w:hanging="360"/>
      </w:pPr>
      <w:rPr>
        <w:rFonts w:hint="default"/>
        <w:b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7B90"/>
    <w:multiLevelType w:val="hybridMultilevel"/>
    <w:tmpl w:val="30DE38D4"/>
    <w:lvl w:ilvl="0" w:tplc="8DEE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EC1"/>
    <w:multiLevelType w:val="hybridMultilevel"/>
    <w:tmpl w:val="5512F1E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016D12"/>
    <w:multiLevelType w:val="hybridMultilevel"/>
    <w:tmpl w:val="D5442C9A"/>
    <w:lvl w:ilvl="0" w:tplc="30CC8B98">
      <w:start w:val="4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364169A"/>
    <w:multiLevelType w:val="hybridMultilevel"/>
    <w:tmpl w:val="99026A12"/>
    <w:lvl w:ilvl="0" w:tplc="CE506E44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CB5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6DF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217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46C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A82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CDE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016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AA1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2F6C43"/>
    <w:multiLevelType w:val="multilevel"/>
    <w:tmpl w:val="2096611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165B4423"/>
    <w:multiLevelType w:val="hybridMultilevel"/>
    <w:tmpl w:val="973A1D8C"/>
    <w:lvl w:ilvl="0" w:tplc="DBD075C4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81A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EAC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E84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6EA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252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287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40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077235"/>
    <w:multiLevelType w:val="multilevel"/>
    <w:tmpl w:val="499EC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10" w15:restartNumberingAfterBreak="0">
    <w:nsid w:val="1A6C4C7D"/>
    <w:multiLevelType w:val="hybridMultilevel"/>
    <w:tmpl w:val="34AC0B8A"/>
    <w:lvl w:ilvl="0" w:tplc="2B2814AA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EC2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CBE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038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CBA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692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CE3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C09C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455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921BD3"/>
    <w:multiLevelType w:val="hybridMultilevel"/>
    <w:tmpl w:val="97CA9C86"/>
    <w:lvl w:ilvl="0" w:tplc="041B0001">
      <w:start w:val="1"/>
      <w:numFmt w:val="bullet"/>
      <w:lvlText w:val=""/>
      <w:lvlJc w:val="left"/>
      <w:pPr>
        <w:ind w:left="71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892FA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64BA6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89522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2E10E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830B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6F65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8F85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4E94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B863E2"/>
    <w:multiLevelType w:val="hybridMultilevel"/>
    <w:tmpl w:val="3F46DC4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5F225D9"/>
    <w:multiLevelType w:val="hybridMultilevel"/>
    <w:tmpl w:val="41CEF6A0"/>
    <w:lvl w:ilvl="0" w:tplc="FE6C02A6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CC1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EB5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47D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C2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88C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E0E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696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4BA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E85209"/>
    <w:multiLevelType w:val="multilevel"/>
    <w:tmpl w:val="F416A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04C41C9"/>
    <w:multiLevelType w:val="hybridMultilevel"/>
    <w:tmpl w:val="E0188226"/>
    <w:lvl w:ilvl="0" w:tplc="9594FB62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E46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22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EEF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4A2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F27A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C06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23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224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217E1F"/>
    <w:multiLevelType w:val="hybridMultilevel"/>
    <w:tmpl w:val="518C01A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D5B3379"/>
    <w:multiLevelType w:val="hybridMultilevel"/>
    <w:tmpl w:val="962ECF76"/>
    <w:lvl w:ilvl="0" w:tplc="7A323B44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4A6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439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0A9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047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A97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60A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AD9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878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6D6E05"/>
    <w:multiLevelType w:val="hybridMultilevel"/>
    <w:tmpl w:val="590A2A18"/>
    <w:lvl w:ilvl="0" w:tplc="52C4AACC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51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2F5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EA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090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A99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072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E14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C7D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6C6A56"/>
    <w:multiLevelType w:val="hybridMultilevel"/>
    <w:tmpl w:val="97CCDE66"/>
    <w:lvl w:ilvl="0" w:tplc="224AD308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727240F5"/>
    <w:multiLevelType w:val="hybridMultilevel"/>
    <w:tmpl w:val="5D74AD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73389"/>
    <w:multiLevelType w:val="hybridMultilevel"/>
    <w:tmpl w:val="602CF712"/>
    <w:lvl w:ilvl="0" w:tplc="2BEEC66C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21162">
      <w:start w:val="1"/>
      <w:numFmt w:val="bullet"/>
      <w:lvlText w:val="-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06016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07CE0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20518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8DF80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E6B62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4931E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4D83A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924568"/>
    <w:multiLevelType w:val="multilevel"/>
    <w:tmpl w:val="3ED86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7D611BA"/>
    <w:multiLevelType w:val="multilevel"/>
    <w:tmpl w:val="92C2BEB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" w:hanging="5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5"/>
  </w:num>
  <w:num w:numId="5">
    <w:abstractNumId w:val="1"/>
  </w:num>
  <w:num w:numId="6">
    <w:abstractNumId w:val="11"/>
  </w:num>
  <w:num w:numId="7">
    <w:abstractNumId w:val="18"/>
  </w:num>
  <w:num w:numId="8">
    <w:abstractNumId w:val="10"/>
  </w:num>
  <w:num w:numId="9">
    <w:abstractNumId w:val="8"/>
  </w:num>
  <w:num w:numId="10">
    <w:abstractNumId w:val="17"/>
  </w:num>
  <w:num w:numId="11">
    <w:abstractNumId w:val="13"/>
  </w:num>
  <w:num w:numId="12">
    <w:abstractNumId w:val="6"/>
  </w:num>
  <w:num w:numId="13">
    <w:abstractNumId w:val="21"/>
  </w:num>
  <w:num w:numId="14">
    <w:abstractNumId w:val="15"/>
  </w:num>
  <w:num w:numId="15">
    <w:abstractNumId w:val="22"/>
  </w:num>
  <w:num w:numId="16">
    <w:abstractNumId w:val="4"/>
  </w:num>
  <w:num w:numId="17">
    <w:abstractNumId w:val="12"/>
  </w:num>
  <w:num w:numId="18">
    <w:abstractNumId w:val="2"/>
  </w:num>
  <w:num w:numId="19">
    <w:abstractNumId w:val="14"/>
  </w:num>
  <w:num w:numId="20">
    <w:abstractNumId w:val="9"/>
  </w:num>
  <w:num w:numId="21">
    <w:abstractNumId w:val="7"/>
  </w:num>
  <w:num w:numId="22">
    <w:abstractNumId w:val="23"/>
  </w:num>
  <w:num w:numId="23">
    <w:abstractNumId w:val="19"/>
  </w:num>
  <w:num w:numId="2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MzEzMDAztTQ1NDdU0lEKTi0uzszPAykwqQUA1EHxkiwAAAA="/>
  </w:docVars>
  <w:rsids>
    <w:rsidRoot w:val="00371CEC"/>
    <w:rsid w:val="000134E1"/>
    <w:rsid w:val="000154D3"/>
    <w:rsid w:val="0001598C"/>
    <w:rsid w:val="00021DC8"/>
    <w:rsid w:val="000243BB"/>
    <w:rsid w:val="0002715D"/>
    <w:rsid w:val="000330B5"/>
    <w:rsid w:val="00036A26"/>
    <w:rsid w:val="000411F5"/>
    <w:rsid w:val="00053D71"/>
    <w:rsid w:val="00055983"/>
    <w:rsid w:val="00063832"/>
    <w:rsid w:val="000675FA"/>
    <w:rsid w:val="0007580C"/>
    <w:rsid w:val="00080400"/>
    <w:rsid w:val="0008435E"/>
    <w:rsid w:val="000873E9"/>
    <w:rsid w:val="00091158"/>
    <w:rsid w:val="00097B01"/>
    <w:rsid w:val="000B2976"/>
    <w:rsid w:val="000B4C62"/>
    <w:rsid w:val="000B728E"/>
    <w:rsid w:val="000C361A"/>
    <w:rsid w:val="000C651F"/>
    <w:rsid w:val="000D61F1"/>
    <w:rsid w:val="000D706F"/>
    <w:rsid w:val="000E1B91"/>
    <w:rsid w:val="000E55BF"/>
    <w:rsid w:val="000F42D8"/>
    <w:rsid w:val="00100935"/>
    <w:rsid w:val="00102C82"/>
    <w:rsid w:val="0011285E"/>
    <w:rsid w:val="0011432A"/>
    <w:rsid w:val="00120588"/>
    <w:rsid w:val="001308E0"/>
    <w:rsid w:val="00133822"/>
    <w:rsid w:val="00145634"/>
    <w:rsid w:val="00146636"/>
    <w:rsid w:val="0015082D"/>
    <w:rsid w:val="00153880"/>
    <w:rsid w:val="0015558E"/>
    <w:rsid w:val="001579C7"/>
    <w:rsid w:val="00165226"/>
    <w:rsid w:val="00167014"/>
    <w:rsid w:val="001705C5"/>
    <w:rsid w:val="00171CAF"/>
    <w:rsid w:val="00173405"/>
    <w:rsid w:val="00173711"/>
    <w:rsid w:val="00173C06"/>
    <w:rsid w:val="00173F88"/>
    <w:rsid w:val="00174A6A"/>
    <w:rsid w:val="001873A3"/>
    <w:rsid w:val="00190529"/>
    <w:rsid w:val="0019159D"/>
    <w:rsid w:val="0019205D"/>
    <w:rsid w:val="00193009"/>
    <w:rsid w:val="001B491C"/>
    <w:rsid w:val="001B7616"/>
    <w:rsid w:val="001B7D3E"/>
    <w:rsid w:val="001D0837"/>
    <w:rsid w:val="001D73A9"/>
    <w:rsid w:val="001E0F30"/>
    <w:rsid w:val="001E1B1E"/>
    <w:rsid w:val="001F0823"/>
    <w:rsid w:val="001F42A0"/>
    <w:rsid w:val="001F42A6"/>
    <w:rsid w:val="00202B6F"/>
    <w:rsid w:val="002121B3"/>
    <w:rsid w:val="00216375"/>
    <w:rsid w:val="0022175C"/>
    <w:rsid w:val="002229D4"/>
    <w:rsid w:val="0022559C"/>
    <w:rsid w:val="0024337A"/>
    <w:rsid w:val="00244ACE"/>
    <w:rsid w:val="0024567E"/>
    <w:rsid w:val="00256F96"/>
    <w:rsid w:val="00262B58"/>
    <w:rsid w:val="00272406"/>
    <w:rsid w:val="00276CCC"/>
    <w:rsid w:val="00276EC7"/>
    <w:rsid w:val="00277B36"/>
    <w:rsid w:val="00280965"/>
    <w:rsid w:val="00283C58"/>
    <w:rsid w:val="00291AB0"/>
    <w:rsid w:val="0029406E"/>
    <w:rsid w:val="00294C8A"/>
    <w:rsid w:val="00297342"/>
    <w:rsid w:val="002A4094"/>
    <w:rsid w:val="002A5C86"/>
    <w:rsid w:val="002B20E0"/>
    <w:rsid w:val="002C1A04"/>
    <w:rsid w:val="002D0C56"/>
    <w:rsid w:val="002D4C4D"/>
    <w:rsid w:val="002E336C"/>
    <w:rsid w:val="002F6D2C"/>
    <w:rsid w:val="00300B86"/>
    <w:rsid w:val="003167B1"/>
    <w:rsid w:val="0032254D"/>
    <w:rsid w:val="00324B7A"/>
    <w:rsid w:val="0033100A"/>
    <w:rsid w:val="0034280C"/>
    <w:rsid w:val="00356CF1"/>
    <w:rsid w:val="003632D7"/>
    <w:rsid w:val="00363992"/>
    <w:rsid w:val="00365F5A"/>
    <w:rsid w:val="00371CEC"/>
    <w:rsid w:val="00373928"/>
    <w:rsid w:val="00375893"/>
    <w:rsid w:val="00377CCE"/>
    <w:rsid w:val="0038336E"/>
    <w:rsid w:val="003A0BD5"/>
    <w:rsid w:val="003A0CC1"/>
    <w:rsid w:val="003A5B49"/>
    <w:rsid w:val="003B45F4"/>
    <w:rsid w:val="003C00F8"/>
    <w:rsid w:val="003C2801"/>
    <w:rsid w:val="003C5983"/>
    <w:rsid w:val="003C65D0"/>
    <w:rsid w:val="003E5EC8"/>
    <w:rsid w:val="003E6729"/>
    <w:rsid w:val="003F4319"/>
    <w:rsid w:val="0040772E"/>
    <w:rsid w:val="004208E6"/>
    <w:rsid w:val="00420B11"/>
    <w:rsid w:val="0043088E"/>
    <w:rsid w:val="004368F0"/>
    <w:rsid w:val="0044483F"/>
    <w:rsid w:val="00446EA1"/>
    <w:rsid w:val="00451E88"/>
    <w:rsid w:val="0045417B"/>
    <w:rsid w:val="004550C2"/>
    <w:rsid w:val="00474DE6"/>
    <w:rsid w:val="00477BB7"/>
    <w:rsid w:val="00493578"/>
    <w:rsid w:val="0049621C"/>
    <w:rsid w:val="004B2145"/>
    <w:rsid w:val="004B3C2C"/>
    <w:rsid w:val="004B700E"/>
    <w:rsid w:val="004B7107"/>
    <w:rsid w:val="004C5995"/>
    <w:rsid w:val="004D384F"/>
    <w:rsid w:val="004D4AAE"/>
    <w:rsid w:val="004E01D4"/>
    <w:rsid w:val="00506857"/>
    <w:rsid w:val="005158A0"/>
    <w:rsid w:val="00516710"/>
    <w:rsid w:val="00517F64"/>
    <w:rsid w:val="005462DD"/>
    <w:rsid w:val="00553563"/>
    <w:rsid w:val="00554A32"/>
    <w:rsid w:val="00557C45"/>
    <w:rsid w:val="005614A3"/>
    <w:rsid w:val="00564005"/>
    <w:rsid w:val="0056483E"/>
    <w:rsid w:val="00567216"/>
    <w:rsid w:val="005708E7"/>
    <w:rsid w:val="00575D4A"/>
    <w:rsid w:val="0058503B"/>
    <w:rsid w:val="00585B8D"/>
    <w:rsid w:val="005A6B01"/>
    <w:rsid w:val="005B4386"/>
    <w:rsid w:val="005C616D"/>
    <w:rsid w:val="005D65F8"/>
    <w:rsid w:val="005D6A62"/>
    <w:rsid w:val="005E2A9B"/>
    <w:rsid w:val="005E2DF1"/>
    <w:rsid w:val="005E5D48"/>
    <w:rsid w:val="006007C6"/>
    <w:rsid w:val="00603226"/>
    <w:rsid w:val="00611CA0"/>
    <w:rsid w:val="00616BBE"/>
    <w:rsid w:val="0063143C"/>
    <w:rsid w:val="006342B7"/>
    <w:rsid w:val="006361FC"/>
    <w:rsid w:val="00640B62"/>
    <w:rsid w:val="006514E7"/>
    <w:rsid w:val="0065171C"/>
    <w:rsid w:val="00652410"/>
    <w:rsid w:val="00652B25"/>
    <w:rsid w:val="00653316"/>
    <w:rsid w:val="006641E8"/>
    <w:rsid w:val="00665349"/>
    <w:rsid w:val="006719D2"/>
    <w:rsid w:val="0068008C"/>
    <w:rsid w:val="006A0392"/>
    <w:rsid w:val="006A13E5"/>
    <w:rsid w:val="006A2AB7"/>
    <w:rsid w:val="006B73B5"/>
    <w:rsid w:val="006B75DA"/>
    <w:rsid w:val="006C4C74"/>
    <w:rsid w:val="006C5995"/>
    <w:rsid w:val="006D04B9"/>
    <w:rsid w:val="006D0E03"/>
    <w:rsid w:val="006D469D"/>
    <w:rsid w:val="006F01EE"/>
    <w:rsid w:val="006F41FF"/>
    <w:rsid w:val="00701CE9"/>
    <w:rsid w:val="0070344B"/>
    <w:rsid w:val="007066C8"/>
    <w:rsid w:val="007070DF"/>
    <w:rsid w:val="00723969"/>
    <w:rsid w:val="00725DC9"/>
    <w:rsid w:val="00727DA6"/>
    <w:rsid w:val="007442B4"/>
    <w:rsid w:val="0074793B"/>
    <w:rsid w:val="00755DC4"/>
    <w:rsid w:val="00756FF8"/>
    <w:rsid w:val="0075764B"/>
    <w:rsid w:val="00761634"/>
    <w:rsid w:val="00772C8A"/>
    <w:rsid w:val="00780EC7"/>
    <w:rsid w:val="00784E18"/>
    <w:rsid w:val="00786108"/>
    <w:rsid w:val="00787EBE"/>
    <w:rsid w:val="00794455"/>
    <w:rsid w:val="007A2121"/>
    <w:rsid w:val="007B76D1"/>
    <w:rsid w:val="007C32AB"/>
    <w:rsid w:val="007C67D9"/>
    <w:rsid w:val="007F1757"/>
    <w:rsid w:val="008035DE"/>
    <w:rsid w:val="008076BC"/>
    <w:rsid w:val="008076C2"/>
    <w:rsid w:val="00807E6F"/>
    <w:rsid w:val="00812EB3"/>
    <w:rsid w:val="00817D9A"/>
    <w:rsid w:val="00825FBB"/>
    <w:rsid w:val="00835515"/>
    <w:rsid w:val="00841A36"/>
    <w:rsid w:val="00842B25"/>
    <w:rsid w:val="0085352F"/>
    <w:rsid w:val="0086709F"/>
    <w:rsid w:val="00871B9C"/>
    <w:rsid w:val="00880E51"/>
    <w:rsid w:val="0088256B"/>
    <w:rsid w:val="00883E93"/>
    <w:rsid w:val="00886284"/>
    <w:rsid w:val="00887AE8"/>
    <w:rsid w:val="00890889"/>
    <w:rsid w:val="00892D1D"/>
    <w:rsid w:val="008A7D07"/>
    <w:rsid w:val="008B4694"/>
    <w:rsid w:val="008C31E9"/>
    <w:rsid w:val="008C3FFA"/>
    <w:rsid w:val="008C7417"/>
    <w:rsid w:val="008C7E2D"/>
    <w:rsid w:val="008D0D55"/>
    <w:rsid w:val="008E1118"/>
    <w:rsid w:val="008E7BB0"/>
    <w:rsid w:val="008F2575"/>
    <w:rsid w:val="008F710A"/>
    <w:rsid w:val="008F7410"/>
    <w:rsid w:val="00901A6B"/>
    <w:rsid w:val="00904A83"/>
    <w:rsid w:val="009056CE"/>
    <w:rsid w:val="009147C2"/>
    <w:rsid w:val="00917A71"/>
    <w:rsid w:val="00921415"/>
    <w:rsid w:val="0092241A"/>
    <w:rsid w:val="00924610"/>
    <w:rsid w:val="00941C83"/>
    <w:rsid w:val="009468DC"/>
    <w:rsid w:val="00946BAE"/>
    <w:rsid w:val="009479C6"/>
    <w:rsid w:val="00973D5A"/>
    <w:rsid w:val="00991DE1"/>
    <w:rsid w:val="0099253A"/>
    <w:rsid w:val="009A1C56"/>
    <w:rsid w:val="009A23F2"/>
    <w:rsid w:val="009B258B"/>
    <w:rsid w:val="009C4FB6"/>
    <w:rsid w:val="009C7249"/>
    <w:rsid w:val="009C7F46"/>
    <w:rsid w:val="009D2D08"/>
    <w:rsid w:val="009E014A"/>
    <w:rsid w:val="009E0925"/>
    <w:rsid w:val="009E28BB"/>
    <w:rsid w:val="009E3974"/>
    <w:rsid w:val="009E421D"/>
    <w:rsid w:val="009F7087"/>
    <w:rsid w:val="00A0094D"/>
    <w:rsid w:val="00A02CF1"/>
    <w:rsid w:val="00A07077"/>
    <w:rsid w:val="00A22470"/>
    <w:rsid w:val="00A6132A"/>
    <w:rsid w:val="00A61DBB"/>
    <w:rsid w:val="00A7081A"/>
    <w:rsid w:val="00A73BC7"/>
    <w:rsid w:val="00A921A1"/>
    <w:rsid w:val="00A93A14"/>
    <w:rsid w:val="00A94402"/>
    <w:rsid w:val="00A95B52"/>
    <w:rsid w:val="00A961B1"/>
    <w:rsid w:val="00AA3028"/>
    <w:rsid w:val="00AA3604"/>
    <w:rsid w:val="00AA4317"/>
    <w:rsid w:val="00AA4C27"/>
    <w:rsid w:val="00AB4C60"/>
    <w:rsid w:val="00AC4681"/>
    <w:rsid w:val="00AC7571"/>
    <w:rsid w:val="00AD02F9"/>
    <w:rsid w:val="00AD5DA6"/>
    <w:rsid w:val="00AD74F5"/>
    <w:rsid w:val="00AD7F15"/>
    <w:rsid w:val="00AE2375"/>
    <w:rsid w:val="00AE30F2"/>
    <w:rsid w:val="00AE509A"/>
    <w:rsid w:val="00AF233D"/>
    <w:rsid w:val="00AF514C"/>
    <w:rsid w:val="00AF7D88"/>
    <w:rsid w:val="00AF7DB5"/>
    <w:rsid w:val="00B10F23"/>
    <w:rsid w:val="00B14743"/>
    <w:rsid w:val="00B16273"/>
    <w:rsid w:val="00B222ED"/>
    <w:rsid w:val="00B231FB"/>
    <w:rsid w:val="00B23EC4"/>
    <w:rsid w:val="00B3206E"/>
    <w:rsid w:val="00B37FC0"/>
    <w:rsid w:val="00B446BB"/>
    <w:rsid w:val="00B45B67"/>
    <w:rsid w:val="00B539D8"/>
    <w:rsid w:val="00B55152"/>
    <w:rsid w:val="00B61C95"/>
    <w:rsid w:val="00B63A0C"/>
    <w:rsid w:val="00B70496"/>
    <w:rsid w:val="00B8368F"/>
    <w:rsid w:val="00BA2D4D"/>
    <w:rsid w:val="00BC1D95"/>
    <w:rsid w:val="00BC2915"/>
    <w:rsid w:val="00BD1C12"/>
    <w:rsid w:val="00BD445E"/>
    <w:rsid w:val="00BD6B7D"/>
    <w:rsid w:val="00BE2239"/>
    <w:rsid w:val="00BE6068"/>
    <w:rsid w:val="00BF1AE2"/>
    <w:rsid w:val="00BF55D2"/>
    <w:rsid w:val="00C01E8F"/>
    <w:rsid w:val="00C020AE"/>
    <w:rsid w:val="00C076E0"/>
    <w:rsid w:val="00C1531D"/>
    <w:rsid w:val="00C3607D"/>
    <w:rsid w:val="00C41C1D"/>
    <w:rsid w:val="00C5477D"/>
    <w:rsid w:val="00C5714F"/>
    <w:rsid w:val="00C57B7C"/>
    <w:rsid w:val="00C617B7"/>
    <w:rsid w:val="00C71396"/>
    <w:rsid w:val="00C75191"/>
    <w:rsid w:val="00C75C74"/>
    <w:rsid w:val="00C836A3"/>
    <w:rsid w:val="00C903EC"/>
    <w:rsid w:val="00C91304"/>
    <w:rsid w:val="00C91905"/>
    <w:rsid w:val="00C9314E"/>
    <w:rsid w:val="00C942C6"/>
    <w:rsid w:val="00C94645"/>
    <w:rsid w:val="00C95B1B"/>
    <w:rsid w:val="00C962C7"/>
    <w:rsid w:val="00C96558"/>
    <w:rsid w:val="00CA603B"/>
    <w:rsid w:val="00CA73C7"/>
    <w:rsid w:val="00CB1B71"/>
    <w:rsid w:val="00CB24AF"/>
    <w:rsid w:val="00CB469F"/>
    <w:rsid w:val="00CC5470"/>
    <w:rsid w:val="00CD146D"/>
    <w:rsid w:val="00CD345C"/>
    <w:rsid w:val="00D00425"/>
    <w:rsid w:val="00D13155"/>
    <w:rsid w:val="00D144D7"/>
    <w:rsid w:val="00D15A73"/>
    <w:rsid w:val="00D15C36"/>
    <w:rsid w:val="00D23007"/>
    <w:rsid w:val="00D243EC"/>
    <w:rsid w:val="00D317CD"/>
    <w:rsid w:val="00D33C0E"/>
    <w:rsid w:val="00D35BEE"/>
    <w:rsid w:val="00D379DC"/>
    <w:rsid w:val="00D534F9"/>
    <w:rsid w:val="00D54461"/>
    <w:rsid w:val="00D63482"/>
    <w:rsid w:val="00D64512"/>
    <w:rsid w:val="00D77D55"/>
    <w:rsid w:val="00D811B4"/>
    <w:rsid w:val="00D81FE3"/>
    <w:rsid w:val="00D86C1A"/>
    <w:rsid w:val="00D92F91"/>
    <w:rsid w:val="00D93BC6"/>
    <w:rsid w:val="00DA100E"/>
    <w:rsid w:val="00DA4324"/>
    <w:rsid w:val="00DB1423"/>
    <w:rsid w:val="00DB25C4"/>
    <w:rsid w:val="00DC0581"/>
    <w:rsid w:val="00DD092B"/>
    <w:rsid w:val="00DD3903"/>
    <w:rsid w:val="00DE5548"/>
    <w:rsid w:val="00DE5955"/>
    <w:rsid w:val="00DF3574"/>
    <w:rsid w:val="00DF3AEF"/>
    <w:rsid w:val="00DF5884"/>
    <w:rsid w:val="00DF67F9"/>
    <w:rsid w:val="00E068D9"/>
    <w:rsid w:val="00E16DD9"/>
    <w:rsid w:val="00E21E6E"/>
    <w:rsid w:val="00E2262E"/>
    <w:rsid w:val="00E32599"/>
    <w:rsid w:val="00E3327B"/>
    <w:rsid w:val="00E3728C"/>
    <w:rsid w:val="00E372EA"/>
    <w:rsid w:val="00E40CBB"/>
    <w:rsid w:val="00E41ED9"/>
    <w:rsid w:val="00E51EF2"/>
    <w:rsid w:val="00E55349"/>
    <w:rsid w:val="00E55554"/>
    <w:rsid w:val="00E57136"/>
    <w:rsid w:val="00E67A51"/>
    <w:rsid w:val="00E776E7"/>
    <w:rsid w:val="00E77F24"/>
    <w:rsid w:val="00E80876"/>
    <w:rsid w:val="00E81F03"/>
    <w:rsid w:val="00E935FA"/>
    <w:rsid w:val="00EA1C6B"/>
    <w:rsid w:val="00EA27D3"/>
    <w:rsid w:val="00EA5C0B"/>
    <w:rsid w:val="00EB19AF"/>
    <w:rsid w:val="00EB28EF"/>
    <w:rsid w:val="00EB36D5"/>
    <w:rsid w:val="00EC3E07"/>
    <w:rsid w:val="00EC72C9"/>
    <w:rsid w:val="00ED5C8F"/>
    <w:rsid w:val="00ED6229"/>
    <w:rsid w:val="00EE1912"/>
    <w:rsid w:val="00EF1372"/>
    <w:rsid w:val="00EF262A"/>
    <w:rsid w:val="00F00842"/>
    <w:rsid w:val="00F06983"/>
    <w:rsid w:val="00F1408F"/>
    <w:rsid w:val="00F15B09"/>
    <w:rsid w:val="00F20CC4"/>
    <w:rsid w:val="00F240B7"/>
    <w:rsid w:val="00F25396"/>
    <w:rsid w:val="00F27FD1"/>
    <w:rsid w:val="00F31CC4"/>
    <w:rsid w:val="00F327B6"/>
    <w:rsid w:val="00F34DBE"/>
    <w:rsid w:val="00F37797"/>
    <w:rsid w:val="00F4026A"/>
    <w:rsid w:val="00F40D38"/>
    <w:rsid w:val="00F4355D"/>
    <w:rsid w:val="00F47E80"/>
    <w:rsid w:val="00F51574"/>
    <w:rsid w:val="00F517A9"/>
    <w:rsid w:val="00F5768C"/>
    <w:rsid w:val="00F57A3B"/>
    <w:rsid w:val="00F707A7"/>
    <w:rsid w:val="00F74233"/>
    <w:rsid w:val="00F8505A"/>
    <w:rsid w:val="00F903C9"/>
    <w:rsid w:val="00F9181B"/>
    <w:rsid w:val="00FA12D1"/>
    <w:rsid w:val="00FA269B"/>
    <w:rsid w:val="00FA358C"/>
    <w:rsid w:val="00FA63A8"/>
    <w:rsid w:val="00FB0827"/>
    <w:rsid w:val="00FB0D6D"/>
    <w:rsid w:val="00FB7897"/>
    <w:rsid w:val="00FC4D7D"/>
    <w:rsid w:val="00FD26DB"/>
    <w:rsid w:val="00FE5CEF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23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y"/>
    <w:link w:val="Nadpis1Char"/>
    <w:uiPriority w:val="9"/>
    <w:unhideWhenUsed/>
    <w:qFormat/>
    <w:rsid w:val="00D317CD"/>
    <w:pPr>
      <w:keepNext/>
      <w:keepLines/>
      <w:spacing w:after="5" w:line="250" w:lineRule="auto"/>
      <w:ind w:left="473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C599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17CD"/>
    <w:rPr>
      <w:rFonts w:ascii="Calibri" w:eastAsia="Calibri" w:hAnsi="Calibri" w:cs="Calibri"/>
      <w:b/>
      <w:color w:val="000000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C59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ta">
    <w:name w:val="footer"/>
    <w:basedOn w:val="Normlny"/>
    <w:link w:val="PtaChar"/>
    <w:uiPriority w:val="99"/>
    <w:rsid w:val="00371C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1C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371CEC"/>
  </w:style>
  <w:style w:type="paragraph" w:styleId="Odsekzoznamu">
    <w:name w:val="List Paragraph"/>
    <w:aliases w:val="body,Odsek zoznamu2,Tabuľka"/>
    <w:basedOn w:val="Normlny"/>
    <w:link w:val="OdsekzoznamuChar"/>
    <w:uiPriority w:val="34"/>
    <w:qFormat/>
    <w:rsid w:val="00371C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Tabuľka Char"/>
    <w:link w:val="Odsekzoznamu"/>
    <w:uiPriority w:val="34"/>
    <w:locked/>
    <w:rsid w:val="0044483F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59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598C"/>
    <w:rPr>
      <w:rFonts w:ascii="Tahoma" w:eastAsia="Times New Roman" w:hAnsi="Tahoma" w:cs="Tahoma"/>
      <w:sz w:val="16"/>
      <w:szCs w:val="16"/>
      <w:lang w:eastAsia="cs-CZ"/>
    </w:rPr>
  </w:style>
  <w:style w:type="paragraph" w:styleId="Textkomentra">
    <w:name w:val="annotation text"/>
    <w:basedOn w:val="Normlny"/>
    <w:link w:val="TextkomentraChar"/>
    <w:unhideWhenUsed/>
    <w:rsid w:val="004D384F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4D384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886284"/>
    <w:rPr>
      <w:color w:val="0000FF" w:themeColor="hyperlink"/>
      <w:u w:val="single"/>
    </w:rPr>
  </w:style>
  <w:style w:type="paragraph" w:customStyle="1" w:styleId="Default">
    <w:name w:val="Default"/>
    <w:rsid w:val="0074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mport8">
    <w:name w:val="Import 8"/>
    <w:basedOn w:val="Normlny"/>
    <w:link w:val="Import8Char"/>
    <w:rsid w:val="0002715D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 w:val="20"/>
      <w:szCs w:val="20"/>
      <w:lang w:val="cs-CZ" w:eastAsia="x-none"/>
    </w:rPr>
  </w:style>
  <w:style w:type="character" w:customStyle="1" w:styleId="Import8Char">
    <w:name w:val="Import 8 Char"/>
    <w:link w:val="Import8"/>
    <w:rsid w:val="0002715D"/>
    <w:rPr>
      <w:rFonts w:ascii="Courier New" w:eastAsia="Times New Roman" w:hAnsi="Courier New" w:cs="Times New Roman"/>
      <w:i/>
      <w:sz w:val="20"/>
      <w:szCs w:val="20"/>
      <w:lang w:val="cs-CZ" w:eastAsia="x-none"/>
    </w:rPr>
  </w:style>
  <w:style w:type="paragraph" w:customStyle="1" w:styleId="BodyText22">
    <w:name w:val="Body Text 22"/>
    <w:basedOn w:val="Normlny"/>
    <w:rsid w:val="000271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cs-CZ" w:eastAsia="sk-SK"/>
    </w:rPr>
  </w:style>
  <w:style w:type="character" w:customStyle="1" w:styleId="ra">
    <w:name w:val="ra"/>
    <w:rsid w:val="0002715D"/>
  </w:style>
  <w:style w:type="table" w:styleId="Mriekatabuky">
    <w:name w:val="Table Grid"/>
    <w:basedOn w:val="Normlnatabuka"/>
    <w:uiPriority w:val="59"/>
    <w:rsid w:val="0092461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semiHidden/>
    <w:rsid w:val="00C5477D"/>
    <w:pPr>
      <w:jc w:val="both"/>
    </w:pPr>
    <w:rPr>
      <w:rFonts w:ascii="Arial" w:hAnsi="Arial"/>
      <w:noProof/>
      <w:sz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477D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styleId="Odkaznakomentr">
    <w:name w:val="annotation reference"/>
    <w:rsid w:val="00C5477D"/>
    <w:rPr>
      <w:sz w:val="16"/>
      <w:szCs w:val="16"/>
    </w:rPr>
  </w:style>
  <w:style w:type="paragraph" w:customStyle="1" w:styleId="Farebnzoznamzvraznenie11">
    <w:name w:val="Farebný zoznam – zvýraznenie 11"/>
    <w:basedOn w:val="Normlny"/>
    <w:uiPriority w:val="34"/>
    <w:qFormat/>
    <w:rsid w:val="00C5477D"/>
    <w:pPr>
      <w:ind w:left="708"/>
    </w:pPr>
    <w:rPr>
      <w:rFonts w:ascii="Arial" w:hAnsi="Arial"/>
      <w:noProof/>
      <w:sz w:val="20"/>
      <w:lang w:eastAsia="sk-SK"/>
    </w:rPr>
  </w:style>
  <w:style w:type="table" w:customStyle="1" w:styleId="TableGrid">
    <w:name w:val="TableGrid"/>
    <w:rsid w:val="00D317C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rzxr">
    <w:name w:val="lrzxr"/>
    <w:basedOn w:val="Predvolenpsmoodseku"/>
    <w:rsid w:val="00F40D38"/>
  </w:style>
  <w:style w:type="paragraph" w:customStyle="1" w:styleId="Odsekzoznamu1">
    <w:name w:val="Odsek zoznamu1"/>
    <w:basedOn w:val="Normlny"/>
    <w:uiPriority w:val="34"/>
    <w:qFormat/>
    <w:rsid w:val="00F40D3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ezriadkovania">
    <w:name w:val="No Spacing"/>
    <w:uiPriority w:val="1"/>
    <w:qFormat/>
    <w:rsid w:val="004C59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C5995"/>
    <w:pPr>
      <w:spacing w:after="120" w:line="480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C5995"/>
    <w:rPr>
      <w:rFonts w:ascii="Times New Roman" w:hAnsi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C5995"/>
    <w:pPr>
      <w:spacing w:after="120" w:line="259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C5995"/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4C5995"/>
    <w:pPr>
      <w:spacing w:after="120" w:line="259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4C5995"/>
    <w:rPr>
      <w:rFonts w:ascii="Times New Roman" w:hAnsi="Times New Roman"/>
      <w:sz w:val="16"/>
      <w:szCs w:val="16"/>
    </w:rPr>
  </w:style>
  <w:style w:type="character" w:customStyle="1" w:styleId="Zkladntext3">
    <w:name w:val="Základný text (3)_"/>
    <w:basedOn w:val="Predvolenpsmoodseku"/>
    <w:link w:val="Zkladntext30"/>
    <w:rsid w:val="00D86C1A"/>
    <w:rPr>
      <w:b/>
      <w:bCs/>
      <w:i/>
      <w:i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D86C1A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67216"/>
    <w:rPr>
      <w:color w:val="605E5C"/>
      <w:shd w:val="clear" w:color="auto" w:fill="E1DFDD"/>
    </w:rPr>
  </w:style>
  <w:style w:type="paragraph" w:customStyle="1" w:styleId="mcntmcntmcntmcntmcntmcntmcntmcntmcntmcntmsonormal11">
    <w:name w:val="mcntmcntmcntmcntmcntmcntmcntmcntmcntmcntmsonormal11"/>
    <w:basedOn w:val="Normlny"/>
    <w:rsid w:val="00244ACE"/>
    <w:rPr>
      <w:rFonts w:ascii="Calibri" w:eastAsiaTheme="minorHAnsi" w:hAnsi="Calibri" w:cs="Calibri"/>
      <w:sz w:val="22"/>
      <w:szCs w:val="22"/>
      <w:lang w:eastAsia="sk-SK"/>
    </w:rPr>
  </w:style>
  <w:style w:type="character" w:customStyle="1" w:styleId="mcntmcntmcntmcntspelle">
    <w:name w:val="mcntmcntmcntmcntspelle"/>
    <w:basedOn w:val="Predvolenpsmoodseku"/>
    <w:rsid w:val="00244ACE"/>
  </w:style>
  <w:style w:type="paragraph" w:styleId="Hlavika">
    <w:name w:val="header"/>
    <w:basedOn w:val="Normlny"/>
    <w:link w:val="HlavikaChar"/>
    <w:uiPriority w:val="99"/>
    <w:unhideWhenUsed/>
    <w:rsid w:val="002433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33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653316"/>
    <w:rPr>
      <w:color w:val="605E5C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254D"/>
    <w:pPr>
      <w:widowControl/>
    </w:pPr>
    <w:rPr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254D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@kira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@kira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8A5F-AD4E-480D-BCF4-CC449CB3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2021-03-03T13:49:00Z</dcterms:created>
  <dcterms:modified xsi:type="dcterms:W3CDTF">2021-03-04T12:47:00Z</dcterms:modified>
</cp:coreProperties>
</file>